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505451" w:rsidRDefault="003154A2" w:rsidP="00ED1B39">
      <w:pPr>
        <w:spacing w:before="120" w:after="120" w:line="360" w:lineRule="exact"/>
        <w:jc w:val="center"/>
        <w:rPr>
          <w:rFonts w:ascii="Arial" w:hAnsi="Arial" w:cs="Arial"/>
          <w:sz w:val="22"/>
          <w:szCs w:val="22"/>
          <w:u w:val="single"/>
        </w:rPr>
      </w:pPr>
      <w:bookmarkStart w:id="0" w:name="_GoBack"/>
      <w:bookmarkEnd w:id="0"/>
      <w:r w:rsidRPr="00505451">
        <w:rPr>
          <w:rFonts w:ascii="Arial" w:hAnsi="Arial" w:cs="Arial"/>
          <w:b/>
          <w:sz w:val="22"/>
          <w:szCs w:val="22"/>
          <w:u w:val="single"/>
        </w:rPr>
        <w:t xml:space="preserve">PROGRAMA </w:t>
      </w:r>
      <w:r w:rsidR="00C43043" w:rsidRPr="00505451">
        <w:rPr>
          <w:rFonts w:ascii="Arial" w:hAnsi="Arial" w:cs="Arial"/>
          <w:b/>
          <w:sz w:val="22"/>
          <w:szCs w:val="22"/>
          <w:u w:val="single"/>
        </w:rPr>
        <w:t>24WE</w:t>
      </w:r>
    </w:p>
    <w:p w:rsidR="003154A2" w:rsidRPr="00505451" w:rsidRDefault="003154A2" w:rsidP="00505451">
      <w:pPr>
        <w:spacing w:before="120" w:after="120" w:line="360" w:lineRule="exact"/>
        <w:ind w:left="426"/>
        <w:jc w:val="both"/>
        <w:rPr>
          <w:rFonts w:ascii="Arial" w:hAnsi="Arial" w:cs="Arial"/>
          <w:b/>
          <w:sz w:val="22"/>
          <w:szCs w:val="22"/>
        </w:rPr>
      </w:pPr>
    </w:p>
    <w:p w:rsidR="00C43043" w:rsidRPr="00505451" w:rsidRDefault="00111BFC" w:rsidP="00111BFC">
      <w:pPr>
        <w:spacing w:before="120" w:after="120" w:line="360" w:lineRule="exact"/>
        <w:jc w:val="center"/>
        <w:rPr>
          <w:rFonts w:ascii="Arial" w:hAnsi="Arial" w:cs="Arial"/>
          <w:b/>
          <w:sz w:val="22"/>
          <w:szCs w:val="22"/>
          <w:u w:val="single"/>
        </w:rPr>
      </w:pPr>
      <w:r>
        <w:rPr>
          <w:rFonts w:ascii="Arial" w:hAnsi="Arial" w:cs="Arial"/>
          <w:b/>
          <w:sz w:val="22"/>
          <w:szCs w:val="22"/>
          <w:u w:val="single"/>
        </w:rPr>
        <w:t>C23</w:t>
      </w:r>
      <w:r w:rsidR="00BB2658">
        <w:rPr>
          <w:rFonts w:ascii="Arial" w:hAnsi="Arial" w:cs="Arial"/>
          <w:b/>
          <w:sz w:val="22"/>
          <w:szCs w:val="22"/>
          <w:u w:val="single"/>
        </w:rPr>
        <w:t xml:space="preserve"> </w:t>
      </w:r>
      <w:r>
        <w:rPr>
          <w:rFonts w:ascii="Arial" w:hAnsi="Arial" w:cs="Arial"/>
          <w:b/>
          <w:sz w:val="22"/>
          <w:szCs w:val="22"/>
          <w:u w:val="single"/>
        </w:rPr>
        <w:t xml:space="preserve">I5 </w:t>
      </w:r>
      <w:r w:rsidR="00BB2658" w:rsidRPr="00BB2658">
        <w:rPr>
          <w:rFonts w:ascii="Arial" w:hAnsi="Arial" w:cs="Arial"/>
          <w:b/>
          <w:sz w:val="22"/>
          <w:szCs w:val="22"/>
          <w:u w:val="single"/>
        </w:rPr>
        <w:t>GOBERNANZA E IMPULSO A LAS POLÍTICAS DE APOYO A LA ACTIVACIÓN PARA EL EMPLEO</w:t>
      </w:r>
    </w:p>
    <w:p w:rsidR="003154A2" w:rsidRPr="00505451" w:rsidRDefault="003154A2" w:rsidP="00505451">
      <w:pPr>
        <w:spacing w:before="120" w:after="120" w:line="360" w:lineRule="exact"/>
        <w:jc w:val="both"/>
        <w:rPr>
          <w:rFonts w:ascii="Arial" w:hAnsi="Arial" w:cs="Arial"/>
          <w:b/>
          <w:sz w:val="22"/>
          <w:szCs w:val="22"/>
          <w:u w:val="single"/>
        </w:rPr>
      </w:pPr>
    </w:p>
    <w:p w:rsidR="003154A2" w:rsidRPr="00505451" w:rsidRDefault="003154A2" w:rsidP="00505451">
      <w:pPr>
        <w:spacing w:before="120" w:after="120" w:line="360" w:lineRule="exact"/>
        <w:ind w:left="426"/>
        <w:jc w:val="both"/>
        <w:rPr>
          <w:rFonts w:ascii="Arial" w:hAnsi="Arial" w:cs="Arial"/>
          <w:b/>
          <w:sz w:val="22"/>
          <w:szCs w:val="22"/>
        </w:rPr>
      </w:pPr>
    </w:p>
    <w:p w:rsidR="00517824" w:rsidRPr="00505451" w:rsidRDefault="00BB2658" w:rsidP="00111BFC">
      <w:pPr>
        <w:pStyle w:val="Prrafodelista"/>
        <w:numPr>
          <w:ilvl w:val="0"/>
          <w:numId w:val="4"/>
        </w:numPr>
        <w:spacing w:before="120" w:after="120" w:line="360" w:lineRule="exact"/>
        <w:ind w:left="426" w:hanging="426"/>
        <w:jc w:val="both"/>
        <w:rPr>
          <w:rFonts w:ascii="Arial" w:hAnsi="Arial" w:cs="Arial"/>
          <w:b/>
          <w:sz w:val="22"/>
          <w:szCs w:val="22"/>
        </w:rPr>
      </w:pPr>
      <w:r w:rsidRPr="00505451">
        <w:rPr>
          <w:rFonts w:ascii="Arial" w:hAnsi="Arial" w:cs="Arial"/>
          <w:b/>
          <w:sz w:val="22"/>
          <w:szCs w:val="22"/>
        </w:rPr>
        <w:t xml:space="preserve">DENOMINACIÓN DEL COMPONENTE </w:t>
      </w:r>
    </w:p>
    <w:p w:rsidR="00C43043" w:rsidRPr="00505451" w:rsidRDefault="00C43043" w:rsidP="00F5730C">
      <w:pPr>
        <w:spacing w:before="120" w:after="120" w:line="360" w:lineRule="exact"/>
        <w:ind w:firstLine="708"/>
        <w:jc w:val="both"/>
        <w:rPr>
          <w:rFonts w:ascii="Arial" w:hAnsi="Arial" w:cs="Arial"/>
          <w:sz w:val="22"/>
        </w:rPr>
      </w:pPr>
      <w:r w:rsidRPr="00505451">
        <w:rPr>
          <w:rFonts w:ascii="Arial" w:hAnsi="Arial" w:cs="Arial"/>
          <w:sz w:val="22"/>
        </w:rPr>
        <w:t xml:space="preserve">Nuevas políticas públicas para un mercado de trabajo dinámico, </w:t>
      </w:r>
      <w:proofErr w:type="spellStart"/>
      <w:r w:rsidRPr="00505451">
        <w:rPr>
          <w:rFonts w:ascii="Arial" w:hAnsi="Arial" w:cs="Arial"/>
          <w:sz w:val="22"/>
        </w:rPr>
        <w:t>resiliente</w:t>
      </w:r>
      <w:proofErr w:type="spellEnd"/>
      <w:r w:rsidRPr="00505451">
        <w:rPr>
          <w:rFonts w:ascii="Arial" w:hAnsi="Arial" w:cs="Arial"/>
          <w:sz w:val="22"/>
        </w:rPr>
        <w:t xml:space="preserve"> e inclusivo</w:t>
      </w:r>
      <w:r w:rsidR="00BB2658">
        <w:rPr>
          <w:rFonts w:ascii="Arial" w:hAnsi="Arial" w:cs="Arial"/>
          <w:sz w:val="22"/>
        </w:rPr>
        <w:t>.</w:t>
      </w:r>
    </w:p>
    <w:p w:rsidR="00517824" w:rsidRPr="00505451" w:rsidRDefault="00517824" w:rsidP="00505451">
      <w:pPr>
        <w:spacing w:before="120" w:after="120" w:line="360" w:lineRule="exact"/>
        <w:jc w:val="both"/>
        <w:rPr>
          <w:rFonts w:ascii="Arial" w:hAnsi="Arial" w:cs="Arial"/>
          <w:sz w:val="22"/>
          <w:szCs w:val="22"/>
        </w:rPr>
      </w:pPr>
    </w:p>
    <w:p w:rsidR="00517824" w:rsidRPr="00505451" w:rsidRDefault="00BB2658" w:rsidP="00111BFC">
      <w:pPr>
        <w:pStyle w:val="Prrafodelista"/>
        <w:numPr>
          <w:ilvl w:val="0"/>
          <w:numId w:val="4"/>
        </w:numPr>
        <w:spacing w:before="120" w:after="120" w:line="360" w:lineRule="exact"/>
        <w:ind w:left="426" w:hanging="426"/>
        <w:jc w:val="both"/>
        <w:rPr>
          <w:rFonts w:ascii="Arial" w:hAnsi="Arial" w:cs="Arial"/>
          <w:b/>
          <w:sz w:val="22"/>
          <w:szCs w:val="22"/>
        </w:rPr>
      </w:pPr>
      <w:r w:rsidRPr="00505451">
        <w:rPr>
          <w:rFonts w:ascii="Arial" w:hAnsi="Arial" w:cs="Arial"/>
          <w:b/>
          <w:sz w:val="22"/>
          <w:szCs w:val="22"/>
        </w:rPr>
        <w:t>DESCRIPCIÓN GENERAL DEL COMPONENTE</w:t>
      </w:r>
    </w:p>
    <w:p w:rsidR="00C43043" w:rsidRPr="00505451" w:rsidRDefault="00C43043" w:rsidP="00F5730C">
      <w:pPr>
        <w:spacing w:before="120" w:after="120" w:line="360" w:lineRule="exact"/>
        <w:ind w:firstLine="708"/>
        <w:jc w:val="both"/>
        <w:rPr>
          <w:rFonts w:ascii="Arial" w:hAnsi="Arial" w:cs="Arial"/>
          <w:sz w:val="22"/>
        </w:rPr>
      </w:pPr>
      <w:r w:rsidRPr="00505451">
        <w:rPr>
          <w:rFonts w:ascii="Arial" w:hAnsi="Arial" w:cs="Arial"/>
          <w:sz w:val="22"/>
        </w:rPr>
        <w:t>Este componente aborda importantes retos estructurales del mercado laboral español. Sus principales objetivos son reducir el desempleo estructural y el paro juvenil, reducir el uso generalizado de contratos temporales y corregir la dualidad del mercado laboral, aumentar la inversión en capital humano, modernizar los instrumentos de negociación colectiva y aumentar la eficacia y la eficiencia de las políticas activas de empleo.</w:t>
      </w:r>
    </w:p>
    <w:p w:rsidR="00991697" w:rsidRPr="00505451" w:rsidRDefault="00991697" w:rsidP="00505451">
      <w:pPr>
        <w:spacing w:before="120" w:after="120" w:line="360" w:lineRule="exact"/>
        <w:jc w:val="both"/>
        <w:rPr>
          <w:rFonts w:ascii="Arial" w:hAnsi="Arial" w:cs="Arial"/>
          <w:sz w:val="22"/>
          <w:szCs w:val="22"/>
        </w:rPr>
      </w:pPr>
    </w:p>
    <w:p w:rsidR="00517824" w:rsidRPr="00505451" w:rsidRDefault="00BB2658" w:rsidP="00111BFC">
      <w:pPr>
        <w:pStyle w:val="Prrafodelista"/>
        <w:numPr>
          <w:ilvl w:val="0"/>
          <w:numId w:val="4"/>
        </w:numPr>
        <w:spacing w:before="120" w:after="120" w:line="360" w:lineRule="exact"/>
        <w:ind w:left="426" w:hanging="426"/>
        <w:jc w:val="both"/>
        <w:rPr>
          <w:rFonts w:ascii="Arial" w:hAnsi="Arial" w:cs="Arial"/>
          <w:b/>
          <w:sz w:val="22"/>
          <w:szCs w:val="22"/>
        </w:rPr>
      </w:pPr>
      <w:r w:rsidRPr="00505451">
        <w:rPr>
          <w:rFonts w:ascii="Arial" w:hAnsi="Arial" w:cs="Arial"/>
          <w:b/>
          <w:sz w:val="22"/>
          <w:szCs w:val="22"/>
        </w:rPr>
        <w:t>PRINCIPALES OBJETIVOS DEL COMPONENTE</w:t>
      </w:r>
    </w:p>
    <w:p w:rsidR="00C43043" w:rsidRPr="00505451" w:rsidRDefault="00C43043" w:rsidP="00F5730C">
      <w:pPr>
        <w:spacing w:before="120" w:after="120" w:line="360" w:lineRule="exact"/>
        <w:ind w:firstLine="686"/>
        <w:jc w:val="both"/>
        <w:rPr>
          <w:rFonts w:ascii="Arial" w:hAnsi="Arial" w:cs="Arial"/>
          <w:sz w:val="22"/>
        </w:rPr>
      </w:pPr>
      <w:r w:rsidRPr="00505451">
        <w:rPr>
          <w:rFonts w:ascii="Arial" w:hAnsi="Arial" w:cs="Arial"/>
          <w:sz w:val="22"/>
        </w:rPr>
        <w:t>La Inversión “Gobernanza e impulso a las políticas de apoyo a la activación para el empleo” tiene como objetivos principales</w:t>
      </w:r>
      <w:r w:rsidR="00BB2658">
        <w:rPr>
          <w:rFonts w:ascii="Arial" w:hAnsi="Arial" w:cs="Arial"/>
          <w:sz w:val="22"/>
        </w:rPr>
        <w:t>:</w:t>
      </w:r>
    </w:p>
    <w:p w:rsidR="00C43043" w:rsidRPr="00505451" w:rsidRDefault="00C43043" w:rsidP="00505451">
      <w:pPr>
        <w:pStyle w:val="Prrafodelista"/>
        <w:numPr>
          <w:ilvl w:val="0"/>
          <w:numId w:val="5"/>
        </w:numPr>
        <w:spacing w:before="120" w:after="120" w:line="360" w:lineRule="exact"/>
        <w:ind w:left="686" w:right="193" w:hanging="357"/>
        <w:contextualSpacing w:val="0"/>
        <w:jc w:val="both"/>
        <w:rPr>
          <w:rFonts w:ascii="Arial" w:hAnsi="Arial" w:cs="Arial"/>
          <w:sz w:val="22"/>
        </w:rPr>
      </w:pPr>
      <w:r w:rsidRPr="00505451">
        <w:rPr>
          <w:rFonts w:ascii="Arial" w:hAnsi="Arial" w:cs="Arial"/>
          <w:sz w:val="22"/>
        </w:rPr>
        <w:t>La creación de un soporte supraautonómico que actúe de manera coordinada a nivel nacional en materia de orientación, emprendimiento, acompañamiento e innovación para el empleo y que sirva de espacio compartido para impulsar una visión integradora en materia de orientación, emprendimiento e innovación para el empleo y que refuerce la colaboración entre el Estado y las comunidades autónomas en una mayor vinculación entre las políticas activas políticas de protección de empleo. Del mismo modo es esencial el acompañamiento en el ciclo vital del proyecto empresarial.</w:t>
      </w:r>
    </w:p>
    <w:p w:rsidR="00C43043" w:rsidRPr="00505451" w:rsidRDefault="00C43043" w:rsidP="00505451">
      <w:pPr>
        <w:pStyle w:val="Prrafodelista"/>
        <w:numPr>
          <w:ilvl w:val="0"/>
          <w:numId w:val="5"/>
        </w:numPr>
        <w:spacing w:before="120" w:after="120" w:line="360" w:lineRule="exact"/>
        <w:ind w:left="686" w:right="193" w:hanging="357"/>
        <w:contextualSpacing w:val="0"/>
        <w:jc w:val="both"/>
        <w:rPr>
          <w:rFonts w:ascii="Arial" w:hAnsi="Arial" w:cs="Arial"/>
          <w:sz w:val="22"/>
        </w:rPr>
      </w:pPr>
      <w:r w:rsidRPr="00505451">
        <w:rPr>
          <w:rFonts w:ascii="Arial" w:hAnsi="Arial" w:cs="Arial"/>
          <w:sz w:val="22"/>
        </w:rPr>
        <w:t>La formación de personal técnico de gestión, de prospección, y especialmente de personas orientadoras del Sistema Nacional de Empleo ya que es necesaria con el fin de hacer de su capital humano el principal motor de la recuperación.</w:t>
      </w:r>
    </w:p>
    <w:p w:rsidR="00517824" w:rsidRPr="00505451" w:rsidRDefault="00517824" w:rsidP="00505451">
      <w:pPr>
        <w:spacing w:before="120" w:after="120" w:line="360" w:lineRule="exact"/>
        <w:jc w:val="both"/>
        <w:rPr>
          <w:rFonts w:ascii="Arial" w:hAnsi="Arial" w:cs="Arial"/>
          <w:sz w:val="22"/>
          <w:szCs w:val="22"/>
        </w:rPr>
      </w:pPr>
    </w:p>
    <w:p w:rsidR="00517824" w:rsidRPr="00505451" w:rsidRDefault="00BB2658" w:rsidP="00111BFC">
      <w:pPr>
        <w:pStyle w:val="Prrafodelista"/>
        <w:numPr>
          <w:ilvl w:val="0"/>
          <w:numId w:val="4"/>
        </w:numPr>
        <w:spacing w:before="120" w:after="120" w:line="360" w:lineRule="exact"/>
        <w:ind w:left="426" w:hanging="426"/>
        <w:jc w:val="both"/>
        <w:rPr>
          <w:rFonts w:ascii="Arial" w:hAnsi="Arial" w:cs="Arial"/>
          <w:b/>
          <w:sz w:val="22"/>
          <w:szCs w:val="22"/>
        </w:rPr>
      </w:pPr>
      <w:r w:rsidRPr="00505451">
        <w:rPr>
          <w:rFonts w:ascii="Arial" w:hAnsi="Arial" w:cs="Arial"/>
          <w:b/>
          <w:sz w:val="22"/>
          <w:szCs w:val="22"/>
        </w:rPr>
        <w:lastRenderedPageBreak/>
        <w:t>DESCRIPCIÓN DE LA INVERSIÓN</w:t>
      </w:r>
    </w:p>
    <w:p w:rsidR="00111BFC" w:rsidRDefault="00111BFC" w:rsidP="00111BFC">
      <w:pPr>
        <w:spacing w:before="120" w:after="120" w:line="360" w:lineRule="exact"/>
        <w:ind w:right="193"/>
        <w:jc w:val="both"/>
        <w:rPr>
          <w:rFonts w:ascii="Arial" w:hAnsi="Arial" w:cs="Arial"/>
          <w:b/>
          <w:sz w:val="22"/>
        </w:rPr>
      </w:pPr>
    </w:p>
    <w:p w:rsidR="00C43043" w:rsidRPr="00505451" w:rsidRDefault="00C43043" w:rsidP="00111BFC">
      <w:pPr>
        <w:spacing w:before="120" w:after="120" w:line="360" w:lineRule="exact"/>
        <w:ind w:right="193"/>
        <w:jc w:val="both"/>
        <w:rPr>
          <w:rFonts w:ascii="Arial" w:hAnsi="Arial" w:cs="Arial"/>
          <w:b/>
          <w:sz w:val="22"/>
        </w:rPr>
      </w:pPr>
      <w:r w:rsidRPr="00505451">
        <w:rPr>
          <w:rFonts w:ascii="Arial" w:hAnsi="Arial" w:cs="Arial"/>
          <w:b/>
          <w:sz w:val="22"/>
        </w:rPr>
        <w:t xml:space="preserve">Orientación y </w:t>
      </w:r>
      <w:proofErr w:type="spellStart"/>
      <w:r w:rsidRPr="00505451">
        <w:rPr>
          <w:rFonts w:ascii="Arial" w:hAnsi="Arial" w:cs="Arial"/>
          <w:b/>
          <w:sz w:val="22"/>
        </w:rPr>
        <w:t>Emprendimiento_Constitución</w:t>
      </w:r>
      <w:proofErr w:type="spellEnd"/>
      <w:r w:rsidRPr="00505451">
        <w:rPr>
          <w:rFonts w:ascii="Arial" w:hAnsi="Arial" w:cs="Arial"/>
          <w:b/>
          <w:sz w:val="22"/>
        </w:rPr>
        <w:t xml:space="preserve"> y Actividades de la Red de Centros de Orientación, Emprendimiento, Acompañamiento e Innovación para el Empleo.</w:t>
      </w:r>
    </w:p>
    <w:p w:rsidR="00C43043" w:rsidRPr="00505451" w:rsidRDefault="00C43043" w:rsidP="00F5730C">
      <w:pPr>
        <w:spacing w:before="120" w:after="120" w:line="360" w:lineRule="exact"/>
        <w:ind w:right="193" w:firstLine="708"/>
        <w:jc w:val="both"/>
        <w:rPr>
          <w:rFonts w:ascii="Arial" w:hAnsi="Arial" w:cs="Arial"/>
          <w:sz w:val="22"/>
        </w:rPr>
      </w:pPr>
      <w:r w:rsidRPr="00505451">
        <w:rPr>
          <w:rFonts w:ascii="Arial" w:hAnsi="Arial" w:cs="Arial"/>
          <w:sz w:val="22"/>
        </w:rPr>
        <w:t xml:space="preserve">Implantación de una Red de Centros de Orientación, Emprendimiento, Acompañamiento e Innovación para el Empleo que sean un soporte especializado del Sistema Nacional de Empleo (SNE) y que actúe de manera coordinada a nivel nacional en materia de orientación, emprendimiento, acompañamiento e innovación para el empleo que sirva de espacio compartido para impulsar una visión integradora en materia de orientación, emprendimiento e innovación para el empleo y que refuerce la colaboración entre el Estado y las comunidades autónomas en una mayor vinculación entre las políticas activas políticas de protección de empleo. </w:t>
      </w:r>
    </w:p>
    <w:p w:rsidR="00C43043" w:rsidRPr="00505451" w:rsidRDefault="00C43043" w:rsidP="00F5730C">
      <w:pPr>
        <w:spacing w:before="120" w:after="120" w:line="360" w:lineRule="exact"/>
        <w:ind w:right="193" w:firstLine="708"/>
        <w:jc w:val="both"/>
        <w:rPr>
          <w:rFonts w:ascii="Arial" w:hAnsi="Arial" w:cs="Arial"/>
          <w:sz w:val="22"/>
        </w:rPr>
      </w:pPr>
      <w:r w:rsidRPr="00505451">
        <w:rPr>
          <w:rFonts w:ascii="Arial" w:hAnsi="Arial" w:cs="Arial"/>
          <w:sz w:val="22"/>
        </w:rPr>
        <w:t>En relación a las actividades, se impulsará la coordinación inicial de los trabajos a desarrollar por cada uno de los centros de la red en aras a la complementariedad, coherencia y potenciación de sinergias. La experiencia acumulada en otras redes establecidas en el Sistema Nacional de Empleo (SNE) nos indica que los Planes de trabajo son un instrumento útil donde las actividades de la red se potencian, dinamizan y son más eficaces y eficientes.</w:t>
      </w:r>
    </w:p>
    <w:p w:rsidR="00C43043" w:rsidRDefault="00C43043" w:rsidP="00F5730C">
      <w:pPr>
        <w:spacing w:before="120" w:after="120" w:line="360" w:lineRule="exact"/>
        <w:ind w:right="193" w:firstLine="708"/>
        <w:jc w:val="both"/>
        <w:rPr>
          <w:rFonts w:ascii="Arial" w:hAnsi="Arial" w:cs="Arial"/>
          <w:sz w:val="22"/>
        </w:rPr>
      </w:pPr>
      <w:r w:rsidRPr="00505451">
        <w:rPr>
          <w:rFonts w:ascii="Arial" w:hAnsi="Arial" w:cs="Arial"/>
          <w:sz w:val="22"/>
        </w:rPr>
        <w:t>Así mismo, la red de centros colaborará y aprovechará las potencialidades y sinergias que proporcionan las redes de centros de emprendimiento del Ministerio de Asuntos Económicos y Transformación Digital y el Ministerio de Industria, Comercio y Turismo Todo ello redundará directamente en la mejora del desempeño de los servicios públicos de empleo y por ende en las trabajadoras y trabajadores y en las empresas.</w:t>
      </w:r>
      <w:r w:rsidRPr="00505451">
        <w:rPr>
          <w:rFonts w:ascii="Arial" w:hAnsi="Arial" w:cs="Arial"/>
        </w:rPr>
        <w:t xml:space="preserve"> </w:t>
      </w:r>
      <w:r w:rsidRPr="00505451">
        <w:rPr>
          <w:rFonts w:ascii="Arial" w:hAnsi="Arial" w:cs="Arial"/>
          <w:sz w:val="22"/>
        </w:rPr>
        <w:t>Asimismo, las actividades de la Red de Centros de Orientación, Emprendimiento, Acompañamiento e Innovación para el Empleo se llevarán a cabo a través de Planes de trabajo anuales y específicos para cada centro, donde se determinará el alcance y las características de los trabajos a desarrollar</w:t>
      </w:r>
      <w:r w:rsidR="00111BFC">
        <w:rPr>
          <w:rFonts w:ascii="Arial" w:hAnsi="Arial" w:cs="Arial"/>
          <w:sz w:val="22"/>
        </w:rPr>
        <w:t>.</w:t>
      </w:r>
    </w:p>
    <w:p w:rsidR="00111BFC" w:rsidRPr="00505451" w:rsidRDefault="00111BFC" w:rsidP="00111BFC">
      <w:pPr>
        <w:spacing w:before="120" w:after="120" w:line="360" w:lineRule="exact"/>
        <w:ind w:right="193"/>
        <w:jc w:val="both"/>
        <w:rPr>
          <w:rFonts w:ascii="Arial" w:hAnsi="Arial" w:cs="Arial"/>
          <w:sz w:val="22"/>
        </w:rPr>
      </w:pPr>
    </w:p>
    <w:p w:rsidR="00C43043" w:rsidRPr="00505451" w:rsidRDefault="00C43043" w:rsidP="00111BFC">
      <w:pPr>
        <w:pStyle w:val="Prrafodelista"/>
        <w:spacing w:before="120" w:after="120" w:line="360" w:lineRule="exact"/>
        <w:ind w:left="0" w:right="334"/>
        <w:jc w:val="both"/>
        <w:rPr>
          <w:rFonts w:ascii="Arial" w:hAnsi="Arial" w:cs="Arial"/>
          <w:sz w:val="22"/>
        </w:rPr>
      </w:pPr>
      <w:r w:rsidRPr="00505451">
        <w:rPr>
          <w:rFonts w:ascii="Arial" w:hAnsi="Arial" w:cs="Arial"/>
          <w:b/>
          <w:bCs/>
          <w:sz w:val="22"/>
        </w:rPr>
        <w:t xml:space="preserve">Gobernanza del impulso al Plan Nacional de Políticas Activas de </w:t>
      </w:r>
      <w:proofErr w:type="spellStart"/>
      <w:r w:rsidRPr="00505451">
        <w:rPr>
          <w:rFonts w:ascii="Arial" w:hAnsi="Arial" w:cs="Arial"/>
          <w:b/>
          <w:bCs/>
          <w:sz w:val="22"/>
        </w:rPr>
        <w:t>Empleo_Formación</w:t>
      </w:r>
      <w:proofErr w:type="spellEnd"/>
      <w:r w:rsidRPr="00505451">
        <w:rPr>
          <w:rFonts w:ascii="Arial" w:hAnsi="Arial" w:cs="Arial"/>
          <w:b/>
          <w:bCs/>
          <w:sz w:val="22"/>
        </w:rPr>
        <w:t xml:space="preserve"> permanente del Sistema Nacional de Empleo.</w:t>
      </w:r>
    </w:p>
    <w:p w:rsidR="00C43043" w:rsidRPr="00505451" w:rsidRDefault="00C43043" w:rsidP="00F5730C">
      <w:pPr>
        <w:spacing w:before="120" w:after="120" w:line="360" w:lineRule="exact"/>
        <w:ind w:right="193" w:firstLine="708"/>
        <w:jc w:val="both"/>
        <w:rPr>
          <w:rFonts w:ascii="Arial" w:hAnsi="Arial" w:cs="Arial"/>
          <w:sz w:val="22"/>
        </w:rPr>
      </w:pPr>
      <w:r w:rsidRPr="00505451">
        <w:rPr>
          <w:rFonts w:ascii="Arial" w:hAnsi="Arial" w:cs="Arial"/>
          <w:sz w:val="22"/>
        </w:rPr>
        <w:t xml:space="preserve">Plan de formación para el personal del Sistema Nacional de Empleo en el empleo en el seno de los servicios prestados por las administraciones públicas, del que se beneficiarán personas jóvenes desempleadas cuya etapa formativa se haya completado y acreditado en lo que a conocimientos se refiere. </w:t>
      </w:r>
    </w:p>
    <w:p w:rsidR="00517824" w:rsidRPr="00517824" w:rsidRDefault="00517824" w:rsidP="008B3CA0">
      <w:pPr>
        <w:spacing w:before="100"/>
        <w:rPr>
          <w:rFonts w:ascii="Arial" w:hAnsi="Arial" w:cs="Arial"/>
          <w:sz w:val="22"/>
          <w:szCs w:val="22"/>
        </w:rPr>
      </w:pPr>
    </w:p>
    <w:p w:rsidR="00517824" w:rsidRPr="00517824" w:rsidRDefault="00BB2658" w:rsidP="00111BFC">
      <w:pPr>
        <w:pStyle w:val="Prrafodelista"/>
        <w:numPr>
          <w:ilvl w:val="0"/>
          <w:numId w:val="4"/>
        </w:numPr>
        <w:spacing w:before="120" w:after="120" w:line="360" w:lineRule="exact"/>
        <w:ind w:left="426" w:hanging="426"/>
        <w:jc w:val="both"/>
        <w:rPr>
          <w:rFonts w:ascii="Arial" w:hAnsi="Arial" w:cs="Arial"/>
          <w:b/>
          <w:sz w:val="22"/>
          <w:szCs w:val="22"/>
        </w:rPr>
      </w:pPr>
      <w:r w:rsidRPr="00517824">
        <w:rPr>
          <w:rFonts w:ascii="Arial" w:hAnsi="Arial" w:cs="Arial"/>
          <w:b/>
          <w:sz w:val="22"/>
          <w:szCs w:val="22"/>
        </w:rPr>
        <w:t>COSTE DE LA INVERSIÓN Y DISTRIBUCIÓN ANUALIZADA</w:t>
      </w:r>
    </w:p>
    <w:p w:rsidR="00517824" w:rsidRPr="00517824" w:rsidRDefault="00517824" w:rsidP="00517824">
      <w:pPr>
        <w:spacing w:before="100"/>
        <w:ind w:left="426"/>
        <w:rPr>
          <w:rFonts w:ascii="Arial" w:hAnsi="Arial" w:cs="Arial"/>
          <w:b/>
          <w:sz w:val="22"/>
          <w:szCs w:val="22"/>
        </w:rPr>
      </w:pPr>
    </w:p>
    <w:tbl>
      <w:tblPr>
        <w:tblStyle w:val="Tablaconcuadrcula"/>
        <w:tblW w:w="0" w:type="auto"/>
        <w:jc w:val="center"/>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379"/>
        <w:gridCol w:w="1037"/>
        <w:gridCol w:w="988"/>
        <w:gridCol w:w="987"/>
        <w:gridCol w:w="987"/>
        <w:gridCol w:w="987"/>
        <w:gridCol w:w="988"/>
        <w:gridCol w:w="953"/>
        <w:gridCol w:w="1021"/>
      </w:tblGrid>
      <w:tr w:rsidR="00517824" w:rsidRPr="00111BFC" w:rsidTr="00111BFC">
        <w:trPr>
          <w:trHeight w:val="337"/>
          <w:tblHeader/>
          <w:jc w:val="center"/>
        </w:trPr>
        <w:tc>
          <w:tcPr>
            <w:tcW w:w="2379" w:type="dxa"/>
            <w:vAlign w:val="center"/>
          </w:tcPr>
          <w:p w:rsidR="00517824" w:rsidRPr="00111BFC" w:rsidRDefault="00517824" w:rsidP="00111BFC">
            <w:pPr>
              <w:ind w:left="31"/>
              <w:rPr>
                <w:rFonts w:ascii="Arial" w:hAnsi="Arial" w:cs="Arial"/>
                <w:b/>
                <w:sz w:val="18"/>
                <w:szCs w:val="18"/>
              </w:rPr>
            </w:pPr>
            <w:r w:rsidRPr="00111BFC">
              <w:rPr>
                <w:rFonts w:ascii="Arial" w:hAnsi="Arial" w:cs="Arial"/>
                <w:b/>
                <w:sz w:val="18"/>
                <w:szCs w:val="18"/>
              </w:rPr>
              <w:t>Periodificación</w:t>
            </w:r>
          </w:p>
        </w:tc>
        <w:tc>
          <w:tcPr>
            <w:tcW w:w="1037" w:type="dxa"/>
            <w:vAlign w:val="center"/>
          </w:tcPr>
          <w:p w:rsidR="00517824" w:rsidRPr="00111BFC" w:rsidRDefault="00517824" w:rsidP="00111BFC">
            <w:pPr>
              <w:ind w:left="-83"/>
              <w:jc w:val="center"/>
              <w:rPr>
                <w:rFonts w:ascii="Arial" w:hAnsi="Arial" w:cs="Arial"/>
                <w:b/>
                <w:sz w:val="18"/>
                <w:szCs w:val="18"/>
              </w:rPr>
            </w:pPr>
            <w:r w:rsidRPr="00111BFC">
              <w:rPr>
                <w:rFonts w:ascii="Arial" w:hAnsi="Arial" w:cs="Arial"/>
                <w:b/>
                <w:sz w:val="18"/>
                <w:szCs w:val="18"/>
              </w:rPr>
              <w:t>2020</w:t>
            </w:r>
          </w:p>
        </w:tc>
        <w:tc>
          <w:tcPr>
            <w:tcW w:w="988" w:type="dxa"/>
            <w:vAlign w:val="center"/>
          </w:tcPr>
          <w:p w:rsidR="00517824" w:rsidRPr="00111BFC" w:rsidRDefault="00517824" w:rsidP="00111BFC">
            <w:pPr>
              <w:ind w:left="-83"/>
              <w:jc w:val="center"/>
              <w:rPr>
                <w:rFonts w:ascii="Arial" w:hAnsi="Arial" w:cs="Arial"/>
                <w:b/>
                <w:sz w:val="18"/>
                <w:szCs w:val="18"/>
              </w:rPr>
            </w:pPr>
            <w:r w:rsidRPr="00111BFC">
              <w:rPr>
                <w:rFonts w:ascii="Arial" w:hAnsi="Arial" w:cs="Arial"/>
                <w:b/>
                <w:sz w:val="18"/>
                <w:szCs w:val="18"/>
              </w:rPr>
              <w:t>2021</w:t>
            </w:r>
          </w:p>
        </w:tc>
        <w:tc>
          <w:tcPr>
            <w:tcW w:w="987" w:type="dxa"/>
            <w:vAlign w:val="center"/>
          </w:tcPr>
          <w:p w:rsidR="00517824" w:rsidRPr="00111BFC" w:rsidRDefault="00517824" w:rsidP="00111BFC">
            <w:pPr>
              <w:ind w:left="-83"/>
              <w:jc w:val="center"/>
              <w:rPr>
                <w:rFonts w:ascii="Arial" w:hAnsi="Arial" w:cs="Arial"/>
                <w:b/>
                <w:sz w:val="18"/>
                <w:szCs w:val="18"/>
              </w:rPr>
            </w:pPr>
            <w:r w:rsidRPr="00111BFC">
              <w:rPr>
                <w:rFonts w:ascii="Arial" w:hAnsi="Arial" w:cs="Arial"/>
                <w:b/>
                <w:sz w:val="18"/>
                <w:szCs w:val="18"/>
              </w:rPr>
              <w:t>2022</w:t>
            </w:r>
          </w:p>
        </w:tc>
        <w:tc>
          <w:tcPr>
            <w:tcW w:w="987" w:type="dxa"/>
            <w:vAlign w:val="center"/>
          </w:tcPr>
          <w:p w:rsidR="00517824" w:rsidRPr="00111BFC" w:rsidRDefault="00517824" w:rsidP="00111BFC">
            <w:pPr>
              <w:ind w:left="-83"/>
              <w:jc w:val="center"/>
              <w:rPr>
                <w:rFonts w:ascii="Arial" w:hAnsi="Arial" w:cs="Arial"/>
                <w:b/>
                <w:sz w:val="18"/>
                <w:szCs w:val="18"/>
              </w:rPr>
            </w:pPr>
            <w:r w:rsidRPr="00111BFC">
              <w:rPr>
                <w:rFonts w:ascii="Arial" w:hAnsi="Arial" w:cs="Arial"/>
                <w:b/>
                <w:sz w:val="18"/>
                <w:szCs w:val="18"/>
              </w:rPr>
              <w:t>2023</w:t>
            </w:r>
          </w:p>
        </w:tc>
        <w:tc>
          <w:tcPr>
            <w:tcW w:w="987" w:type="dxa"/>
            <w:vAlign w:val="center"/>
          </w:tcPr>
          <w:p w:rsidR="00517824" w:rsidRPr="00111BFC" w:rsidRDefault="00517824" w:rsidP="00111BFC">
            <w:pPr>
              <w:ind w:left="-83"/>
              <w:jc w:val="center"/>
              <w:rPr>
                <w:rFonts w:ascii="Arial" w:hAnsi="Arial" w:cs="Arial"/>
                <w:b/>
                <w:sz w:val="18"/>
                <w:szCs w:val="18"/>
              </w:rPr>
            </w:pPr>
            <w:r w:rsidRPr="00111BFC">
              <w:rPr>
                <w:rFonts w:ascii="Arial" w:hAnsi="Arial" w:cs="Arial"/>
                <w:b/>
                <w:sz w:val="18"/>
                <w:szCs w:val="18"/>
              </w:rPr>
              <w:t>2024</w:t>
            </w:r>
          </w:p>
        </w:tc>
        <w:tc>
          <w:tcPr>
            <w:tcW w:w="988" w:type="dxa"/>
            <w:vAlign w:val="center"/>
          </w:tcPr>
          <w:p w:rsidR="00517824" w:rsidRPr="00111BFC" w:rsidRDefault="00517824" w:rsidP="00111BFC">
            <w:pPr>
              <w:ind w:left="-83"/>
              <w:jc w:val="center"/>
              <w:rPr>
                <w:rFonts w:ascii="Arial" w:hAnsi="Arial" w:cs="Arial"/>
                <w:b/>
                <w:sz w:val="18"/>
                <w:szCs w:val="18"/>
              </w:rPr>
            </w:pPr>
            <w:r w:rsidRPr="00111BFC">
              <w:rPr>
                <w:rFonts w:ascii="Arial" w:hAnsi="Arial" w:cs="Arial"/>
                <w:b/>
                <w:sz w:val="18"/>
                <w:szCs w:val="18"/>
              </w:rPr>
              <w:t>2025</w:t>
            </w:r>
          </w:p>
        </w:tc>
        <w:tc>
          <w:tcPr>
            <w:tcW w:w="953" w:type="dxa"/>
            <w:vAlign w:val="center"/>
          </w:tcPr>
          <w:p w:rsidR="00517824" w:rsidRPr="00111BFC" w:rsidRDefault="00517824" w:rsidP="00111BFC">
            <w:pPr>
              <w:ind w:left="-83"/>
              <w:jc w:val="center"/>
              <w:rPr>
                <w:rFonts w:ascii="Arial" w:hAnsi="Arial" w:cs="Arial"/>
                <w:b/>
                <w:sz w:val="18"/>
                <w:szCs w:val="18"/>
              </w:rPr>
            </w:pPr>
            <w:r w:rsidRPr="00111BFC">
              <w:rPr>
                <w:rFonts w:ascii="Arial" w:hAnsi="Arial" w:cs="Arial"/>
                <w:b/>
                <w:sz w:val="18"/>
                <w:szCs w:val="18"/>
              </w:rPr>
              <w:t>2026</w:t>
            </w:r>
          </w:p>
        </w:tc>
        <w:tc>
          <w:tcPr>
            <w:tcW w:w="1021" w:type="dxa"/>
            <w:vAlign w:val="center"/>
          </w:tcPr>
          <w:p w:rsidR="00517824" w:rsidRPr="00111BFC" w:rsidRDefault="00517824" w:rsidP="00111BFC">
            <w:pPr>
              <w:ind w:left="-83"/>
              <w:jc w:val="center"/>
              <w:rPr>
                <w:rFonts w:ascii="Arial" w:hAnsi="Arial" w:cs="Arial"/>
                <w:b/>
                <w:sz w:val="18"/>
                <w:szCs w:val="18"/>
              </w:rPr>
            </w:pPr>
            <w:r w:rsidRPr="00111BFC">
              <w:rPr>
                <w:rFonts w:ascii="Arial" w:hAnsi="Arial" w:cs="Arial"/>
                <w:b/>
                <w:sz w:val="18"/>
                <w:szCs w:val="18"/>
              </w:rPr>
              <w:t>Total</w:t>
            </w:r>
          </w:p>
        </w:tc>
      </w:tr>
      <w:tr w:rsidR="00517824" w:rsidRPr="00111BFC" w:rsidTr="00111BFC">
        <w:trPr>
          <w:trHeight w:hRule="exact" w:val="340"/>
          <w:jc w:val="center"/>
        </w:trPr>
        <w:tc>
          <w:tcPr>
            <w:tcW w:w="2379" w:type="dxa"/>
            <w:vAlign w:val="center"/>
          </w:tcPr>
          <w:p w:rsidR="00517824" w:rsidRPr="00111BFC" w:rsidRDefault="00517824" w:rsidP="00111BFC">
            <w:pPr>
              <w:ind w:left="31"/>
              <w:rPr>
                <w:rFonts w:ascii="Arial" w:hAnsi="Arial" w:cs="Arial"/>
                <w:b/>
                <w:sz w:val="18"/>
                <w:szCs w:val="18"/>
              </w:rPr>
            </w:pPr>
            <w:r w:rsidRPr="00111BFC">
              <w:rPr>
                <w:rFonts w:ascii="Arial" w:hAnsi="Arial" w:cs="Arial"/>
                <w:b/>
                <w:sz w:val="18"/>
                <w:szCs w:val="18"/>
              </w:rPr>
              <w:t>Coste del Mecanismo</w:t>
            </w:r>
          </w:p>
        </w:tc>
        <w:tc>
          <w:tcPr>
            <w:tcW w:w="1037" w:type="dxa"/>
            <w:vAlign w:val="center"/>
          </w:tcPr>
          <w:p w:rsidR="00517824" w:rsidRPr="00111BFC" w:rsidRDefault="00517824" w:rsidP="00505451">
            <w:pPr>
              <w:ind w:left="-83"/>
              <w:jc w:val="right"/>
              <w:rPr>
                <w:rFonts w:ascii="Arial" w:hAnsi="Arial" w:cs="Arial"/>
                <w:sz w:val="18"/>
                <w:szCs w:val="18"/>
              </w:rPr>
            </w:pPr>
            <w:r w:rsidRPr="00111BFC">
              <w:rPr>
                <w:rFonts w:ascii="Arial" w:hAnsi="Arial" w:cs="Arial"/>
                <w:sz w:val="18"/>
                <w:szCs w:val="18"/>
              </w:rPr>
              <w:fldChar w:fldCharType="begin">
                <w:ffData>
                  <w:name w:val=""/>
                  <w:enabled/>
                  <w:calcOnExit w:val="0"/>
                  <w:textInput>
                    <w:type w:val="number"/>
                  </w:textInput>
                </w:ffData>
              </w:fldChar>
            </w:r>
            <w:r w:rsidRPr="00111BFC">
              <w:rPr>
                <w:rFonts w:ascii="Arial" w:hAnsi="Arial" w:cs="Arial"/>
                <w:sz w:val="18"/>
                <w:szCs w:val="18"/>
              </w:rPr>
              <w:instrText xml:space="preserve"> FORMTEXT </w:instrText>
            </w:r>
            <w:r w:rsidRPr="00111BFC">
              <w:rPr>
                <w:rFonts w:ascii="Arial" w:hAnsi="Arial" w:cs="Arial"/>
                <w:sz w:val="18"/>
                <w:szCs w:val="18"/>
              </w:rPr>
            </w:r>
            <w:r w:rsidRPr="00111BFC">
              <w:rPr>
                <w:rFonts w:ascii="Arial" w:hAnsi="Arial" w:cs="Arial"/>
                <w:sz w:val="18"/>
                <w:szCs w:val="18"/>
              </w:rPr>
              <w:fldChar w:fldCharType="separate"/>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sz w:val="18"/>
                <w:szCs w:val="18"/>
              </w:rPr>
              <w:fldChar w:fldCharType="end"/>
            </w:r>
          </w:p>
        </w:tc>
        <w:tc>
          <w:tcPr>
            <w:tcW w:w="988" w:type="dxa"/>
            <w:vAlign w:val="center"/>
          </w:tcPr>
          <w:p w:rsidR="00517824" w:rsidRPr="00111BFC" w:rsidRDefault="00111BFC" w:rsidP="00505451">
            <w:pPr>
              <w:ind w:left="-83"/>
              <w:jc w:val="right"/>
              <w:rPr>
                <w:rFonts w:ascii="Arial" w:hAnsi="Arial" w:cs="Arial"/>
                <w:noProof/>
                <w:sz w:val="18"/>
                <w:szCs w:val="18"/>
              </w:rPr>
            </w:pPr>
            <w:r>
              <w:rPr>
                <w:rFonts w:ascii="Arial" w:hAnsi="Arial" w:cs="Arial"/>
                <w:noProof/>
                <w:sz w:val="18"/>
                <w:szCs w:val="18"/>
              </w:rPr>
              <w:t>43.500</w:t>
            </w:r>
          </w:p>
        </w:tc>
        <w:tc>
          <w:tcPr>
            <w:tcW w:w="987" w:type="dxa"/>
            <w:vAlign w:val="center"/>
          </w:tcPr>
          <w:p w:rsidR="00517824" w:rsidRPr="00111BFC" w:rsidRDefault="00C43043" w:rsidP="00505451">
            <w:pPr>
              <w:ind w:left="-83"/>
              <w:jc w:val="right"/>
              <w:rPr>
                <w:rFonts w:ascii="Arial" w:hAnsi="Arial" w:cs="Arial"/>
                <w:noProof/>
                <w:sz w:val="18"/>
                <w:szCs w:val="18"/>
              </w:rPr>
            </w:pPr>
            <w:r w:rsidRPr="00111BFC">
              <w:rPr>
                <w:rFonts w:ascii="Arial" w:hAnsi="Arial" w:cs="Arial"/>
                <w:noProof/>
                <w:sz w:val="18"/>
                <w:szCs w:val="18"/>
              </w:rPr>
              <w:t>27</w:t>
            </w:r>
            <w:r w:rsidR="007771CC" w:rsidRPr="00111BFC">
              <w:rPr>
                <w:rFonts w:ascii="Arial" w:hAnsi="Arial" w:cs="Arial"/>
                <w:noProof/>
                <w:sz w:val="18"/>
                <w:szCs w:val="18"/>
              </w:rPr>
              <w:t>.000</w:t>
            </w:r>
          </w:p>
        </w:tc>
        <w:tc>
          <w:tcPr>
            <w:tcW w:w="987" w:type="dxa"/>
            <w:vAlign w:val="center"/>
          </w:tcPr>
          <w:p w:rsidR="00517824" w:rsidRPr="00111BFC" w:rsidRDefault="00C43043" w:rsidP="00505451">
            <w:pPr>
              <w:ind w:left="-83"/>
              <w:jc w:val="right"/>
              <w:rPr>
                <w:rFonts w:ascii="Arial" w:hAnsi="Arial" w:cs="Arial"/>
                <w:noProof/>
                <w:sz w:val="18"/>
                <w:szCs w:val="18"/>
              </w:rPr>
            </w:pPr>
            <w:r w:rsidRPr="00111BFC">
              <w:rPr>
                <w:rFonts w:ascii="Arial" w:hAnsi="Arial" w:cs="Arial"/>
                <w:noProof/>
                <w:sz w:val="18"/>
                <w:szCs w:val="18"/>
              </w:rPr>
              <w:t>35</w:t>
            </w:r>
            <w:r w:rsidR="007771CC" w:rsidRPr="00111BFC">
              <w:rPr>
                <w:rFonts w:ascii="Arial" w:hAnsi="Arial" w:cs="Arial"/>
                <w:noProof/>
                <w:sz w:val="18"/>
                <w:szCs w:val="18"/>
              </w:rPr>
              <w:t>.000</w:t>
            </w:r>
          </w:p>
        </w:tc>
        <w:tc>
          <w:tcPr>
            <w:tcW w:w="987" w:type="dxa"/>
            <w:vAlign w:val="center"/>
          </w:tcPr>
          <w:p w:rsidR="00517824" w:rsidRPr="00111BFC" w:rsidRDefault="00517824" w:rsidP="00505451">
            <w:pPr>
              <w:ind w:left="-83"/>
              <w:jc w:val="right"/>
              <w:rPr>
                <w:rFonts w:ascii="Arial" w:hAnsi="Arial" w:cs="Arial"/>
                <w:noProof/>
                <w:sz w:val="18"/>
                <w:szCs w:val="18"/>
              </w:rPr>
            </w:pPr>
            <w:r w:rsidRPr="00111BFC">
              <w:rPr>
                <w:rFonts w:ascii="Arial" w:hAnsi="Arial" w:cs="Arial"/>
                <w:noProof/>
                <w:sz w:val="18"/>
                <w:szCs w:val="18"/>
              </w:rPr>
              <w:fldChar w:fldCharType="begin">
                <w:ffData>
                  <w:name w:val=""/>
                  <w:enabled/>
                  <w:calcOnExit w:val="0"/>
                  <w:textInput>
                    <w:type w:val="number"/>
                  </w:textInput>
                </w:ffData>
              </w:fldChar>
            </w:r>
            <w:r w:rsidRPr="00111BFC">
              <w:rPr>
                <w:rFonts w:ascii="Arial" w:hAnsi="Arial" w:cs="Arial"/>
                <w:noProof/>
                <w:sz w:val="18"/>
                <w:szCs w:val="18"/>
              </w:rPr>
              <w:instrText xml:space="preserve"> FORMTEXT </w:instrText>
            </w:r>
            <w:r w:rsidRPr="00111BFC">
              <w:rPr>
                <w:rFonts w:ascii="Arial" w:hAnsi="Arial" w:cs="Arial"/>
                <w:noProof/>
                <w:sz w:val="18"/>
                <w:szCs w:val="18"/>
              </w:rPr>
            </w:r>
            <w:r w:rsidRPr="00111BFC">
              <w:rPr>
                <w:rFonts w:ascii="Arial" w:hAnsi="Arial" w:cs="Arial"/>
                <w:noProof/>
                <w:sz w:val="18"/>
                <w:szCs w:val="18"/>
              </w:rPr>
              <w:fldChar w:fldCharType="separate"/>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fldChar w:fldCharType="end"/>
            </w:r>
          </w:p>
        </w:tc>
        <w:tc>
          <w:tcPr>
            <w:tcW w:w="988" w:type="dxa"/>
            <w:vAlign w:val="center"/>
          </w:tcPr>
          <w:p w:rsidR="00517824" w:rsidRPr="00111BFC" w:rsidRDefault="00517824" w:rsidP="00505451">
            <w:pPr>
              <w:ind w:left="-83"/>
              <w:jc w:val="right"/>
              <w:rPr>
                <w:rFonts w:ascii="Arial" w:hAnsi="Arial" w:cs="Arial"/>
                <w:noProof/>
                <w:sz w:val="18"/>
                <w:szCs w:val="18"/>
              </w:rPr>
            </w:pPr>
            <w:r w:rsidRPr="00111BFC">
              <w:rPr>
                <w:rFonts w:ascii="Arial" w:hAnsi="Arial" w:cs="Arial"/>
                <w:noProof/>
                <w:sz w:val="18"/>
                <w:szCs w:val="18"/>
              </w:rPr>
              <w:fldChar w:fldCharType="begin">
                <w:ffData>
                  <w:name w:val=""/>
                  <w:enabled/>
                  <w:calcOnExit w:val="0"/>
                  <w:textInput>
                    <w:type w:val="number"/>
                  </w:textInput>
                </w:ffData>
              </w:fldChar>
            </w:r>
            <w:r w:rsidRPr="00111BFC">
              <w:rPr>
                <w:rFonts w:ascii="Arial" w:hAnsi="Arial" w:cs="Arial"/>
                <w:noProof/>
                <w:sz w:val="18"/>
                <w:szCs w:val="18"/>
              </w:rPr>
              <w:instrText xml:space="preserve"> FORMTEXT </w:instrText>
            </w:r>
            <w:r w:rsidRPr="00111BFC">
              <w:rPr>
                <w:rFonts w:ascii="Arial" w:hAnsi="Arial" w:cs="Arial"/>
                <w:noProof/>
                <w:sz w:val="18"/>
                <w:szCs w:val="18"/>
              </w:rPr>
            </w:r>
            <w:r w:rsidRPr="00111BFC">
              <w:rPr>
                <w:rFonts w:ascii="Arial" w:hAnsi="Arial" w:cs="Arial"/>
                <w:noProof/>
                <w:sz w:val="18"/>
                <w:szCs w:val="18"/>
              </w:rPr>
              <w:fldChar w:fldCharType="separate"/>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fldChar w:fldCharType="end"/>
            </w:r>
          </w:p>
        </w:tc>
        <w:tc>
          <w:tcPr>
            <w:tcW w:w="953" w:type="dxa"/>
            <w:vAlign w:val="center"/>
          </w:tcPr>
          <w:p w:rsidR="00517824" w:rsidRPr="00111BFC" w:rsidRDefault="00517824" w:rsidP="00505451">
            <w:pPr>
              <w:ind w:left="-83"/>
              <w:jc w:val="right"/>
              <w:rPr>
                <w:rFonts w:ascii="Arial" w:hAnsi="Arial" w:cs="Arial"/>
                <w:noProof/>
                <w:sz w:val="18"/>
                <w:szCs w:val="18"/>
              </w:rPr>
            </w:pPr>
            <w:r w:rsidRPr="00111BFC">
              <w:rPr>
                <w:rFonts w:ascii="Arial" w:hAnsi="Arial" w:cs="Arial"/>
                <w:noProof/>
                <w:sz w:val="18"/>
                <w:szCs w:val="18"/>
              </w:rPr>
              <w:fldChar w:fldCharType="begin">
                <w:ffData>
                  <w:name w:val=""/>
                  <w:enabled/>
                  <w:calcOnExit w:val="0"/>
                  <w:textInput>
                    <w:type w:val="number"/>
                  </w:textInput>
                </w:ffData>
              </w:fldChar>
            </w:r>
            <w:r w:rsidRPr="00111BFC">
              <w:rPr>
                <w:rFonts w:ascii="Arial" w:hAnsi="Arial" w:cs="Arial"/>
                <w:noProof/>
                <w:sz w:val="18"/>
                <w:szCs w:val="18"/>
              </w:rPr>
              <w:instrText xml:space="preserve"> FORMTEXT </w:instrText>
            </w:r>
            <w:r w:rsidRPr="00111BFC">
              <w:rPr>
                <w:rFonts w:ascii="Arial" w:hAnsi="Arial" w:cs="Arial"/>
                <w:noProof/>
                <w:sz w:val="18"/>
                <w:szCs w:val="18"/>
              </w:rPr>
            </w:r>
            <w:r w:rsidRPr="00111BFC">
              <w:rPr>
                <w:rFonts w:ascii="Arial" w:hAnsi="Arial" w:cs="Arial"/>
                <w:noProof/>
                <w:sz w:val="18"/>
                <w:szCs w:val="18"/>
              </w:rPr>
              <w:fldChar w:fldCharType="separate"/>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fldChar w:fldCharType="end"/>
            </w:r>
          </w:p>
        </w:tc>
        <w:tc>
          <w:tcPr>
            <w:tcW w:w="1021" w:type="dxa"/>
            <w:vAlign w:val="center"/>
          </w:tcPr>
          <w:p w:rsidR="00517824" w:rsidRPr="00111BFC" w:rsidRDefault="007771CC" w:rsidP="00505451">
            <w:pPr>
              <w:ind w:left="-83"/>
              <w:jc w:val="right"/>
              <w:rPr>
                <w:rFonts w:ascii="Arial" w:hAnsi="Arial" w:cs="Arial"/>
                <w:noProof/>
                <w:sz w:val="18"/>
                <w:szCs w:val="18"/>
              </w:rPr>
            </w:pPr>
            <w:r w:rsidRPr="00111BFC">
              <w:rPr>
                <w:rFonts w:ascii="Arial" w:hAnsi="Arial" w:cs="Arial"/>
                <w:noProof/>
                <w:sz w:val="18"/>
                <w:szCs w:val="18"/>
              </w:rPr>
              <w:t>105.500</w:t>
            </w:r>
          </w:p>
        </w:tc>
      </w:tr>
      <w:tr w:rsidR="00517824" w:rsidRPr="00111BFC" w:rsidTr="00111BFC">
        <w:trPr>
          <w:trHeight w:hRule="exact" w:val="340"/>
          <w:jc w:val="center"/>
        </w:trPr>
        <w:tc>
          <w:tcPr>
            <w:tcW w:w="2379" w:type="dxa"/>
            <w:vAlign w:val="center"/>
          </w:tcPr>
          <w:p w:rsidR="00517824" w:rsidRPr="00111BFC" w:rsidRDefault="00517824" w:rsidP="00111BFC">
            <w:pPr>
              <w:ind w:left="31"/>
              <w:rPr>
                <w:rFonts w:ascii="Arial" w:hAnsi="Arial" w:cs="Arial"/>
                <w:b/>
                <w:sz w:val="18"/>
                <w:szCs w:val="18"/>
              </w:rPr>
            </w:pPr>
            <w:r w:rsidRPr="00111BFC">
              <w:rPr>
                <w:rFonts w:ascii="Arial" w:hAnsi="Arial" w:cs="Arial"/>
                <w:b/>
                <w:sz w:val="18"/>
                <w:szCs w:val="18"/>
              </w:rPr>
              <w:t>Otra financiación</w:t>
            </w:r>
          </w:p>
        </w:tc>
        <w:tc>
          <w:tcPr>
            <w:tcW w:w="1037" w:type="dxa"/>
            <w:vAlign w:val="center"/>
          </w:tcPr>
          <w:p w:rsidR="00517824" w:rsidRPr="00111BFC" w:rsidRDefault="00517824" w:rsidP="00505451">
            <w:pPr>
              <w:ind w:left="-83"/>
              <w:jc w:val="right"/>
              <w:rPr>
                <w:rFonts w:ascii="Arial" w:hAnsi="Arial" w:cs="Arial"/>
                <w:noProof/>
                <w:sz w:val="18"/>
                <w:szCs w:val="18"/>
              </w:rPr>
            </w:pPr>
            <w:r w:rsidRPr="00111BFC">
              <w:rPr>
                <w:rFonts w:ascii="Arial" w:hAnsi="Arial" w:cs="Arial"/>
                <w:noProof/>
                <w:sz w:val="18"/>
                <w:szCs w:val="18"/>
              </w:rPr>
              <w:fldChar w:fldCharType="begin">
                <w:ffData>
                  <w:name w:val=""/>
                  <w:enabled/>
                  <w:calcOnExit w:val="0"/>
                  <w:textInput>
                    <w:type w:val="number"/>
                  </w:textInput>
                </w:ffData>
              </w:fldChar>
            </w:r>
            <w:r w:rsidRPr="00111BFC">
              <w:rPr>
                <w:rFonts w:ascii="Arial" w:hAnsi="Arial" w:cs="Arial"/>
                <w:noProof/>
                <w:sz w:val="18"/>
                <w:szCs w:val="18"/>
              </w:rPr>
              <w:instrText xml:space="preserve"> FORMTEXT </w:instrText>
            </w:r>
            <w:r w:rsidRPr="00111BFC">
              <w:rPr>
                <w:rFonts w:ascii="Arial" w:hAnsi="Arial" w:cs="Arial"/>
                <w:noProof/>
                <w:sz w:val="18"/>
                <w:szCs w:val="18"/>
              </w:rPr>
            </w:r>
            <w:r w:rsidRPr="00111BFC">
              <w:rPr>
                <w:rFonts w:ascii="Arial" w:hAnsi="Arial" w:cs="Arial"/>
                <w:noProof/>
                <w:sz w:val="18"/>
                <w:szCs w:val="18"/>
              </w:rPr>
              <w:fldChar w:fldCharType="separate"/>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fldChar w:fldCharType="end"/>
            </w:r>
          </w:p>
        </w:tc>
        <w:tc>
          <w:tcPr>
            <w:tcW w:w="988" w:type="dxa"/>
            <w:vAlign w:val="center"/>
          </w:tcPr>
          <w:p w:rsidR="00517824" w:rsidRPr="00111BFC" w:rsidRDefault="00517824" w:rsidP="00505451">
            <w:pPr>
              <w:ind w:left="-83"/>
              <w:jc w:val="right"/>
              <w:rPr>
                <w:rFonts w:ascii="Arial" w:hAnsi="Arial" w:cs="Arial"/>
                <w:noProof/>
                <w:sz w:val="18"/>
                <w:szCs w:val="18"/>
              </w:rPr>
            </w:pPr>
            <w:r w:rsidRPr="00111BFC">
              <w:rPr>
                <w:rFonts w:ascii="Arial" w:hAnsi="Arial" w:cs="Arial"/>
                <w:noProof/>
                <w:sz w:val="18"/>
                <w:szCs w:val="18"/>
              </w:rPr>
              <w:fldChar w:fldCharType="begin">
                <w:ffData>
                  <w:name w:val=""/>
                  <w:enabled/>
                  <w:calcOnExit w:val="0"/>
                  <w:textInput>
                    <w:type w:val="number"/>
                  </w:textInput>
                </w:ffData>
              </w:fldChar>
            </w:r>
            <w:r w:rsidRPr="00111BFC">
              <w:rPr>
                <w:rFonts w:ascii="Arial" w:hAnsi="Arial" w:cs="Arial"/>
                <w:noProof/>
                <w:sz w:val="18"/>
                <w:szCs w:val="18"/>
              </w:rPr>
              <w:instrText xml:space="preserve"> FORMTEXT </w:instrText>
            </w:r>
            <w:r w:rsidRPr="00111BFC">
              <w:rPr>
                <w:rFonts w:ascii="Arial" w:hAnsi="Arial" w:cs="Arial"/>
                <w:noProof/>
                <w:sz w:val="18"/>
                <w:szCs w:val="18"/>
              </w:rPr>
            </w:r>
            <w:r w:rsidRPr="00111BFC">
              <w:rPr>
                <w:rFonts w:ascii="Arial" w:hAnsi="Arial" w:cs="Arial"/>
                <w:noProof/>
                <w:sz w:val="18"/>
                <w:szCs w:val="18"/>
              </w:rPr>
              <w:fldChar w:fldCharType="separate"/>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fldChar w:fldCharType="end"/>
            </w:r>
          </w:p>
        </w:tc>
        <w:tc>
          <w:tcPr>
            <w:tcW w:w="987" w:type="dxa"/>
            <w:vAlign w:val="center"/>
          </w:tcPr>
          <w:p w:rsidR="00517824" w:rsidRPr="00111BFC" w:rsidRDefault="00517824" w:rsidP="00505451">
            <w:pPr>
              <w:ind w:left="-83"/>
              <w:jc w:val="right"/>
              <w:rPr>
                <w:rFonts w:ascii="Arial" w:hAnsi="Arial" w:cs="Arial"/>
                <w:noProof/>
                <w:sz w:val="18"/>
                <w:szCs w:val="18"/>
              </w:rPr>
            </w:pPr>
            <w:r w:rsidRPr="00111BFC">
              <w:rPr>
                <w:rFonts w:ascii="Arial" w:hAnsi="Arial" w:cs="Arial"/>
                <w:noProof/>
                <w:sz w:val="18"/>
                <w:szCs w:val="18"/>
              </w:rPr>
              <w:fldChar w:fldCharType="begin">
                <w:ffData>
                  <w:name w:val=""/>
                  <w:enabled/>
                  <w:calcOnExit w:val="0"/>
                  <w:textInput>
                    <w:type w:val="number"/>
                  </w:textInput>
                </w:ffData>
              </w:fldChar>
            </w:r>
            <w:r w:rsidRPr="00111BFC">
              <w:rPr>
                <w:rFonts w:ascii="Arial" w:hAnsi="Arial" w:cs="Arial"/>
                <w:noProof/>
                <w:sz w:val="18"/>
                <w:szCs w:val="18"/>
              </w:rPr>
              <w:instrText xml:space="preserve"> FORMTEXT </w:instrText>
            </w:r>
            <w:r w:rsidRPr="00111BFC">
              <w:rPr>
                <w:rFonts w:ascii="Arial" w:hAnsi="Arial" w:cs="Arial"/>
                <w:noProof/>
                <w:sz w:val="18"/>
                <w:szCs w:val="18"/>
              </w:rPr>
            </w:r>
            <w:r w:rsidRPr="00111BFC">
              <w:rPr>
                <w:rFonts w:ascii="Arial" w:hAnsi="Arial" w:cs="Arial"/>
                <w:noProof/>
                <w:sz w:val="18"/>
                <w:szCs w:val="18"/>
              </w:rPr>
              <w:fldChar w:fldCharType="separate"/>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fldChar w:fldCharType="end"/>
            </w:r>
          </w:p>
        </w:tc>
        <w:tc>
          <w:tcPr>
            <w:tcW w:w="987" w:type="dxa"/>
            <w:vAlign w:val="center"/>
          </w:tcPr>
          <w:p w:rsidR="00517824" w:rsidRPr="00111BFC" w:rsidRDefault="00517824" w:rsidP="00505451">
            <w:pPr>
              <w:ind w:left="-83"/>
              <w:jc w:val="right"/>
              <w:rPr>
                <w:rFonts w:ascii="Arial" w:hAnsi="Arial" w:cs="Arial"/>
                <w:noProof/>
                <w:sz w:val="18"/>
                <w:szCs w:val="18"/>
              </w:rPr>
            </w:pPr>
            <w:r w:rsidRPr="00111BFC">
              <w:rPr>
                <w:rFonts w:ascii="Arial" w:hAnsi="Arial" w:cs="Arial"/>
                <w:noProof/>
                <w:sz w:val="18"/>
                <w:szCs w:val="18"/>
              </w:rPr>
              <w:fldChar w:fldCharType="begin">
                <w:ffData>
                  <w:name w:val=""/>
                  <w:enabled/>
                  <w:calcOnExit w:val="0"/>
                  <w:textInput>
                    <w:type w:val="number"/>
                  </w:textInput>
                </w:ffData>
              </w:fldChar>
            </w:r>
            <w:r w:rsidRPr="00111BFC">
              <w:rPr>
                <w:rFonts w:ascii="Arial" w:hAnsi="Arial" w:cs="Arial"/>
                <w:noProof/>
                <w:sz w:val="18"/>
                <w:szCs w:val="18"/>
              </w:rPr>
              <w:instrText xml:space="preserve"> FORMTEXT </w:instrText>
            </w:r>
            <w:r w:rsidRPr="00111BFC">
              <w:rPr>
                <w:rFonts w:ascii="Arial" w:hAnsi="Arial" w:cs="Arial"/>
                <w:noProof/>
                <w:sz w:val="18"/>
                <w:szCs w:val="18"/>
              </w:rPr>
            </w:r>
            <w:r w:rsidRPr="00111BFC">
              <w:rPr>
                <w:rFonts w:ascii="Arial" w:hAnsi="Arial" w:cs="Arial"/>
                <w:noProof/>
                <w:sz w:val="18"/>
                <w:szCs w:val="18"/>
              </w:rPr>
              <w:fldChar w:fldCharType="separate"/>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fldChar w:fldCharType="end"/>
            </w:r>
          </w:p>
        </w:tc>
        <w:tc>
          <w:tcPr>
            <w:tcW w:w="987" w:type="dxa"/>
            <w:vAlign w:val="center"/>
          </w:tcPr>
          <w:p w:rsidR="00517824" w:rsidRPr="00111BFC" w:rsidRDefault="00517824" w:rsidP="00505451">
            <w:pPr>
              <w:ind w:left="-83"/>
              <w:jc w:val="right"/>
              <w:rPr>
                <w:rFonts w:ascii="Arial" w:hAnsi="Arial" w:cs="Arial"/>
                <w:noProof/>
                <w:sz w:val="18"/>
                <w:szCs w:val="18"/>
              </w:rPr>
            </w:pPr>
            <w:r w:rsidRPr="00111BFC">
              <w:rPr>
                <w:rFonts w:ascii="Arial" w:hAnsi="Arial" w:cs="Arial"/>
                <w:noProof/>
                <w:sz w:val="18"/>
                <w:szCs w:val="18"/>
              </w:rPr>
              <w:fldChar w:fldCharType="begin">
                <w:ffData>
                  <w:name w:val=""/>
                  <w:enabled/>
                  <w:calcOnExit w:val="0"/>
                  <w:textInput>
                    <w:type w:val="number"/>
                  </w:textInput>
                </w:ffData>
              </w:fldChar>
            </w:r>
            <w:r w:rsidRPr="00111BFC">
              <w:rPr>
                <w:rFonts w:ascii="Arial" w:hAnsi="Arial" w:cs="Arial"/>
                <w:noProof/>
                <w:sz w:val="18"/>
                <w:szCs w:val="18"/>
              </w:rPr>
              <w:instrText xml:space="preserve"> FORMTEXT </w:instrText>
            </w:r>
            <w:r w:rsidRPr="00111BFC">
              <w:rPr>
                <w:rFonts w:ascii="Arial" w:hAnsi="Arial" w:cs="Arial"/>
                <w:noProof/>
                <w:sz w:val="18"/>
                <w:szCs w:val="18"/>
              </w:rPr>
            </w:r>
            <w:r w:rsidRPr="00111BFC">
              <w:rPr>
                <w:rFonts w:ascii="Arial" w:hAnsi="Arial" w:cs="Arial"/>
                <w:noProof/>
                <w:sz w:val="18"/>
                <w:szCs w:val="18"/>
              </w:rPr>
              <w:fldChar w:fldCharType="separate"/>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fldChar w:fldCharType="end"/>
            </w:r>
          </w:p>
        </w:tc>
        <w:tc>
          <w:tcPr>
            <w:tcW w:w="988" w:type="dxa"/>
            <w:vAlign w:val="center"/>
          </w:tcPr>
          <w:p w:rsidR="00517824" w:rsidRPr="00111BFC" w:rsidRDefault="00517824" w:rsidP="00505451">
            <w:pPr>
              <w:ind w:left="-83"/>
              <w:jc w:val="right"/>
              <w:rPr>
                <w:rFonts w:ascii="Arial" w:hAnsi="Arial" w:cs="Arial"/>
                <w:noProof/>
                <w:sz w:val="18"/>
                <w:szCs w:val="18"/>
              </w:rPr>
            </w:pPr>
            <w:r w:rsidRPr="00111BFC">
              <w:rPr>
                <w:rFonts w:ascii="Arial" w:hAnsi="Arial" w:cs="Arial"/>
                <w:noProof/>
                <w:sz w:val="18"/>
                <w:szCs w:val="18"/>
              </w:rPr>
              <w:fldChar w:fldCharType="begin">
                <w:ffData>
                  <w:name w:val=""/>
                  <w:enabled/>
                  <w:calcOnExit w:val="0"/>
                  <w:textInput>
                    <w:type w:val="number"/>
                  </w:textInput>
                </w:ffData>
              </w:fldChar>
            </w:r>
            <w:r w:rsidRPr="00111BFC">
              <w:rPr>
                <w:rFonts w:ascii="Arial" w:hAnsi="Arial" w:cs="Arial"/>
                <w:noProof/>
                <w:sz w:val="18"/>
                <w:szCs w:val="18"/>
              </w:rPr>
              <w:instrText xml:space="preserve"> FORMTEXT </w:instrText>
            </w:r>
            <w:r w:rsidRPr="00111BFC">
              <w:rPr>
                <w:rFonts w:ascii="Arial" w:hAnsi="Arial" w:cs="Arial"/>
                <w:noProof/>
                <w:sz w:val="18"/>
                <w:szCs w:val="18"/>
              </w:rPr>
            </w:r>
            <w:r w:rsidRPr="00111BFC">
              <w:rPr>
                <w:rFonts w:ascii="Arial" w:hAnsi="Arial" w:cs="Arial"/>
                <w:noProof/>
                <w:sz w:val="18"/>
                <w:szCs w:val="18"/>
              </w:rPr>
              <w:fldChar w:fldCharType="separate"/>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fldChar w:fldCharType="end"/>
            </w:r>
          </w:p>
        </w:tc>
        <w:tc>
          <w:tcPr>
            <w:tcW w:w="953" w:type="dxa"/>
            <w:vAlign w:val="center"/>
          </w:tcPr>
          <w:p w:rsidR="00517824" w:rsidRPr="00111BFC" w:rsidRDefault="00517824" w:rsidP="00505451">
            <w:pPr>
              <w:ind w:left="-83"/>
              <w:jc w:val="right"/>
              <w:rPr>
                <w:rFonts w:ascii="Arial" w:hAnsi="Arial" w:cs="Arial"/>
                <w:noProof/>
                <w:sz w:val="18"/>
                <w:szCs w:val="18"/>
              </w:rPr>
            </w:pPr>
            <w:r w:rsidRPr="00111BFC">
              <w:rPr>
                <w:rFonts w:ascii="Arial" w:hAnsi="Arial" w:cs="Arial"/>
                <w:noProof/>
                <w:sz w:val="18"/>
                <w:szCs w:val="18"/>
              </w:rPr>
              <w:fldChar w:fldCharType="begin">
                <w:ffData>
                  <w:name w:val=""/>
                  <w:enabled/>
                  <w:calcOnExit w:val="0"/>
                  <w:textInput>
                    <w:type w:val="number"/>
                  </w:textInput>
                </w:ffData>
              </w:fldChar>
            </w:r>
            <w:r w:rsidRPr="00111BFC">
              <w:rPr>
                <w:rFonts w:ascii="Arial" w:hAnsi="Arial" w:cs="Arial"/>
                <w:noProof/>
                <w:sz w:val="18"/>
                <w:szCs w:val="18"/>
              </w:rPr>
              <w:instrText xml:space="preserve"> FORMTEXT </w:instrText>
            </w:r>
            <w:r w:rsidRPr="00111BFC">
              <w:rPr>
                <w:rFonts w:ascii="Arial" w:hAnsi="Arial" w:cs="Arial"/>
                <w:noProof/>
                <w:sz w:val="18"/>
                <w:szCs w:val="18"/>
              </w:rPr>
            </w:r>
            <w:r w:rsidRPr="00111BFC">
              <w:rPr>
                <w:rFonts w:ascii="Arial" w:hAnsi="Arial" w:cs="Arial"/>
                <w:noProof/>
                <w:sz w:val="18"/>
                <w:szCs w:val="18"/>
              </w:rPr>
              <w:fldChar w:fldCharType="separate"/>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fldChar w:fldCharType="end"/>
            </w:r>
          </w:p>
        </w:tc>
        <w:tc>
          <w:tcPr>
            <w:tcW w:w="1021" w:type="dxa"/>
            <w:vAlign w:val="center"/>
          </w:tcPr>
          <w:p w:rsidR="00517824" w:rsidRPr="00111BFC" w:rsidRDefault="00517824" w:rsidP="00505451">
            <w:pPr>
              <w:ind w:left="-83"/>
              <w:jc w:val="right"/>
              <w:rPr>
                <w:rFonts w:ascii="Arial" w:hAnsi="Arial" w:cs="Arial"/>
                <w:noProof/>
                <w:sz w:val="18"/>
                <w:szCs w:val="18"/>
              </w:rPr>
            </w:pPr>
            <w:r w:rsidRPr="00111BFC">
              <w:rPr>
                <w:rFonts w:ascii="Arial" w:hAnsi="Arial" w:cs="Arial"/>
                <w:noProof/>
                <w:sz w:val="18"/>
                <w:szCs w:val="18"/>
              </w:rPr>
              <w:fldChar w:fldCharType="begin">
                <w:ffData>
                  <w:name w:val=""/>
                  <w:enabled/>
                  <w:calcOnExit w:val="0"/>
                  <w:textInput>
                    <w:type w:val="number"/>
                  </w:textInput>
                </w:ffData>
              </w:fldChar>
            </w:r>
            <w:r w:rsidRPr="00111BFC">
              <w:rPr>
                <w:rFonts w:ascii="Arial" w:hAnsi="Arial" w:cs="Arial"/>
                <w:noProof/>
                <w:sz w:val="18"/>
                <w:szCs w:val="18"/>
              </w:rPr>
              <w:instrText xml:space="preserve"> FORMTEXT </w:instrText>
            </w:r>
            <w:r w:rsidRPr="00111BFC">
              <w:rPr>
                <w:rFonts w:ascii="Arial" w:hAnsi="Arial" w:cs="Arial"/>
                <w:noProof/>
                <w:sz w:val="18"/>
                <w:szCs w:val="18"/>
              </w:rPr>
            </w:r>
            <w:r w:rsidRPr="00111BFC">
              <w:rPr>
                <w:rFonts w:ascii="Arial" w:hAnsi="Arial" w:cs="Arial"/>
                <w:noProof/>
                <w:sz w:val="18"/>
                <w:szCs w:val="18"/>
              </w:rPr>
              <w:fldChar w:fldCharType="separate"/>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fldChar w:fldCharType="end"/>
            </w:r>
          </w:p>
        </w:tc>
      </w:tr>
      <w:tr w:rsidR="00517824" w:rsidRPr="00111BFC" w:rsidTr="00111BFC">
        <w:trPr>
          <w:trHeight w:hRule="exact" w:val="340"/>
          <w:jc w:val="center"/>
        </w:trPr>
        <w:tc>
          <w:tcPr>
            <w:tcW w:w="2379" w:type="dxa"/>
            <w:vAlign w:val="center"/>
          </w:tcPr>
          <w:p w:rsidR="00517824" w:rsidRPr="00111BFC" w:rsidRDefault="00517824" w:rsidP="00111BFC">
            <w:pPr>
              <w:ind w:left="31"/>
              <w:rPr>
                <w:rFonts w:ascii="Arial" w:hAnsi="Arial" w:cs="Arial"/>
                <w:b/>
                <w:sz w:val="18"/>
                <w:szCs w:val="18"/>
              </w:rPr>
            </w:pPr>
            <w:r w:rsidRPr="00111BFC">
              <w:rPr>
                <w:rFonts w:ascii="Arial" w:hAnsi="Arial" w:cs="Arial"/>
                <w:b/>
                <w:sz w:val="18"/>
                <w:szCs w:val="18"/>
              </w:rPr>
              <w:t>Total</w:t>
            </w:r>
          </w:p>
        </w:tc>
        <w:tc>
          <w:tcPr>
            <w:tcW w:w="1037" w:type="dxa"/>
            <w:vAlign w:val="center"/>
          </w:tcPr>
          <w:p w:rsidR="00517824" w:rsidRPr="00111BFC" w:rsidRDefault="00517824" w:rsidP="00505451">
            <w:pPr>
              <w:ind w:left="-83"/>
              <w:jc w:val="right"/>
              <w:rPr>
                <w:rFonts w:ascii="Arial" w:hAnsi="Arial" w:cs="Arial"/>
                <w:noProof/>
                <w:sz w:val="18"/>
                <w:szCs w:val="18"/>
              </w:rPr>
            </w:pPr>
            <w:r w:rsidRPr="00111BFC">
              <w:rPr>
                <w:rFonts w:ascii="Arial" w:hAnsi="Arial" w:cs="Arial"/>
                <w:noProof/>
                <w:sz w:val="18"/>
                <w:szCs w:val="18"/>
              </w:rPr>
              <w:fldChar w:fldCharType="begin">
                <w:ffData>
                  <w:name w:val=""/>
                  <w:enabled/>
                  <w:calcOnExit w:val="0"/>
                  <w:textInput>
                    <w:type w:val="number"/>
                  </w:textInput>
                </w:ffData>
              </w:fldChar>
            </w:r>
            <w:r w:rsidRPr="00111BFC">
              <w:rPr>
                <w:rFonts w:ascii="Arial" w:hAnsi="Arial" w:cs="Arial"/>
                <w:noProof/>
                <w:sz w:val="18"/>
                <w:szCs w:val="18"/>
              </w:rPr>
              <w:instrText xml:space="preserve"> FORMTEXT </w:instrText>
            </w:r>
            <w:r w:rsidRPr="00111BFC">
              <w:rPr>
                <w:rFonts w:ascii="Arial" w:hAnsi="Arial" w:cs="Arial"/>
                <w:noProof/>
                <w:sz w:val="18"/>
                <w:szCs w:val="18"/>
              </w:rPr>
            </w:r>
            <w:r w:rsidRPr="00111BFC">
              <w:rPr>
                <w:rFonts w:ascii="Arial" w:hAnsi="Arial" w:cs="Arial"/>
                <w:noProof/>
                <w:sz w:val="18"/>
                <w:szCs w:val="18"/>
              </w:rPr>
              <w:fldChar w:fldCharType="separate"/>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fldChar w:fldCharType="end"/>
            </w:r>
          </w:p>
        </w:tc>
        <w:tc>
          <w:tcPr>
            <w:tcW w:w="988" w:type="dxa"/>
            <w:vAlign w:val="center"/>
          </w:tcPr>
          <w:p w:rsidR="00517824" w:rsidRPr="00111BFC" w:rsidRDefault="00111BFC" w:rsidP="00505451">
            <w:pPr>
              <w:ind w:left="-83"/>
              <w:jc w:val="right"/>
              <w:rPr>
                <w:rFonts w:ascii="Arial" w:hAnsi="Arial" w:cs="Arial"/>
                <w:noProof/>
                <w:sz w:val="18"/>
                <w:szCs w:val="18"/>
              </w:rPr>
            </w:pPr>
            <w:r>
              <w:rPr>
                <w:rFonts w:ascii="Arial" w:hAnsi="Arial" w:cs="Arial"/>
                <w:noProof/>
                <w:sz w:val="18"/>
                <w:szCs w:val="18"/>
              </w:rPr>
              <w:t>43.500</w:t>
            </w:r>
          </w:p>
        </w:tc>
        <w:tc>
          <w:tcPr>
            <w:tcW w:w="987" w:type="dxa"/>
            <w:vAlign w:val="center"/>
          </w:tcPr>
          <w:p w:rsidR="00517824" w:rsidRPr="00111BFC" w:rsidRDefault="00C43043" w:rsidP="00111BFC">
            <w:pPr>
              <w:ind w:left="-83"/>
              <w:jc w:val="right"/>
              <w:rPr>
                <w:rFonts w:ascii="Arial" w:hAnsi="Arial" w:cs="Arial"/>
                <w:noProof/>
                <w:sz w:val="18"/>
                <w:szCs w:val="18"/>
              </w:rPr>
            </w:pPr>
            <w:r w:rsidRPr="00111BFC">
              <w:rPr>
                <w:rFonts w:ascii="Arial" w:hAnsi="Arial" w:cs="Arial"/>
                <w:noProof/>
                <w:sz w:val="18"/>
                <w:szCs w:val="18"/>
              </w:rPr>
              <w:t>27</w:t>
            </w:r>
            <w:r w:rsidR="007771CC" w:rsidRPr="00111BFC">
              <w:rPr>
                <w:rFonts w:ascii="Arial" w:hAnsi="Arial" w:cs="Arial"/>
                <w:noProof/>
                <w:sz w:val="18"/>
                <w:szCs w:val="18"/>
              </w:rPr>
              <w:t>.000</w:t>
            </w:r>
          </w:p>
        </w:tc>
        <w:tc>
          <w:tcPr>
            <w:tcW w:w="987" w:type="dxa"/>
            <w:vAlign w:val="center"/>
          </w:tcPr>
          <w:p w:rsidR="00517824" w:rsidRPr="00111BFC" w:rsidRDefault="00C43043" w:rsidP="00505451">
            <w:pPr>
              <w:ind w:left="-83"/>
              <w:jc w:val="right"/>
              <w:rPr>
                <w:rFonts w:ascii="Arial" w:hAnsi="Arial" w:cs="Arial"/>
                <w:noProof/>
                <w:sz w:val="18"/>
                <w:szCs w:val="18"/>
              </w:rPr>
            </w:pPr>
            <w:r w:rsidRPr="00111BFC">
              <w:rPr>
                <w:rFonts w:ascii="Arial" w:hAnsi="Arial" w:cs="Arial"/>
                <w:noProof/>
                <w:sz w:val="18"/>
                <w:szCs w:val="18"/>
              </w:rPr>
              <w:t>35</w:t>
            </w:r>
            <w:r w:rsidR="007771CC" w:rsidRPr="00111BFC">
              <w:rPr>
                <w:rFonts w:ascii="Arial" w:hAnsi="Arial" w:cs="Arial"/>
                <w:noProof/>
                <w:sz w:val="18"/>
                <w:szCs w:val="18"/>
              </w:rPr>
              <w:t>.000</w:t>
            </w:r>
          </w:p>
        </w:tc>
        <w:tc>
          <w:tcPr>
            <w:tcW w:w="987" w:type="dxa"/>
            <w:vAlign w:val="center"/>
          </w:tcPr>
          <w:p w:rsidR="00517824" w:rsidRPr="00111BFC" w:rsidRDefault="00517824" w:rsidP="00505451">
            <w:pPr>
              <w:ind w:left="-83"/>
              <w:jc w:val="right"/>
              <w:rPr>
                <w:rFonts w:ascii="Arial" w:hAnsi="Arial" w:cs="Arial"/>
                <w:noProof/>
                <w:sz w:val="18"/>
                <w:szCs w:val="18"/>
              </w:rPr>
            </w:pPr>
            <w:r w:rsidRPr="00111BFC">
              <w:rPr>
                <w:rFonts w:ascii="Arial" w:hAnsi="Arial" w:cs="Arial"/>
                <w:noProof/>
                <w:sz w:val="18"/>
                <w:szCs w:val="18"/>
              </w:rPr>
              <w:fldChar w:fldCharType="begin">
                <w:ffData>
                  <w:name w:val=""/>
                  <w:enabled/>
                  <w:calcOnExit w:val="0"/>
                  <w:textInput>
                    <w:type w:val="number"/>
                  </w:textInput>
                </w:ffData>
              </w:fldChar>
            </w:r>
            <w:r w:rsidRPr="00111BFC">
              <w:rPr>
                <w:rFonts w:ascii="Arial" w:hAnsi="Arial" w:cs="Arial"/>
                <w:noProof/>
                <w:sz w:val="18"/>
                <w:szCs w:val="18"/>
              </w:rPr>
              <w:instrText xml:space="preserve"> FORMTEXT </w:instrText>
            </w:r>
            <w:r w:rsidRPr="00111BFC">
              <w:rPr>
                <w:rFonts w:ascii="Arial" w:hAnsi="Arial" w:cs="Arial"/>
                <w:noProof/>
                <w:sz w:val="18"/>
                <w:szCs w:val="18"/>
              </w:rPr>
            </w:r>
            <w:r w:rsidRPr="00111BFC">
              <w:rPr>
                <w:rFonts w:ascii="Arial" w:hAnsi="Arial" w:cs="Arial"/>
                <w:noProof/>
                <w:sz w:val="18"/>
                <w:szCs w:val="18"/>
              </w:rPr>
              <w:fldChar w:fldCharType="separate"/>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fldChar w:fldCharType="end"/>
            </w:r>
          </w:p>
        </w:tc>
        <w:tc>
          <w:tcPr>
            <w:tcW w:w="988" w:type="dxa"/>
            <w:vAlign w:val="center"/>
          </w:tcPr>
          <w:p w:rsidR="00517824" w:rsidRPr="00111BFC" w:rsidRDefault="00517824" w:rsidP="00505451">
            <w:pPr>
              <w:ind w:left="-83"/>
              <w:jc w:val="right"/>
              <w:rPr>
                <w:rFonts w:ascii="Arial" w:hAnsi="Arial" w:cs="Arial"/>
                <w:noProof/>
                <w:sz w:val="18"/>
                <w:szCs w:val="18"/>
              </w:rPr>
            </w:pPr>
            <w:r w:rsidRPr="00111BFC">
              <w:rPr>
                <w:rFonts w:ascii="Arial" w:hAnsi="Arial" w:cs="Arial"/>
                <w:noProof/>
                <w:sz w:val="18"/>
                <w:szCs w:val="18"/>
              </w:rPr>
              <w:fldChar w:fldCharType="begin">
                <w:ffData>
                  <w:name w:val=""/>
                  <w:enabled/>
                  <w:calcOnExit w:val="0"/>
                  <w:textInput>
                    <w:type w:val="number"/>
                  </w:textInput>
                </w:ffData>
              </w:fldChar>
            </w:r>
            <w:r w:rsidRPr="00111BFC">
              <w:rPr>
                <w:rFonts w:ascii="Arial" w:hAnsi="Arial" w:cs="Arial"/>
                <w:noProof/>
                <w:sz w:val="18"/>
                <w:szCs w:val="18"/>
              </w:rPr>
              <w:instrText xml:space="preserve"> FORMTEXT </w:instrText>
            </w:r>
            <w:r w:rsidRPr="00111BFC">
              <w:rPr>
                <w:rFonts w:ascii="Arial" w:hAnsi="Arial" w:cs="Arial"/>
                <w:noProof/>
                <w:sz w:val="18"/>
                <w:szCs w:val="18"/>
              </w:rPr>
            </w:r>
            <w:r w:rsidRPr="00111BFC">
              <w:rPr>
                <w:rFonts w:ascii="Arial" w:hAnsi="Arial" w:cs="Arial"/>
                <w:noProof/>
                <w:sz w:val="18"/>
                <w:szCs w:val="18"/>
              </w:rPr>
              <w:fldChar w:fldCharType="separate"/>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fldChar w:fldCharType="end"/>
            </w:r>
          </w:p>
        </w:tc>
        <w:tc>
          <w:tcPr>
            <w:tcW w:w="953" w:type="dxa"/>
            <w:vAlign w:val="center"/>
          </w:tcPr>
          <w:p w:rsidR="00517824" w:rsidRPr="00111BFC" w:rsidRDefault="00517824" w:rsidP="00505451">
            <w:pPr>
              <w:ind w:left="-83"/>
              <w:jc w:val="right"/>
              <w:rPr>
                <w:rFonts w:ascii="Arial" w:hAnsi="Arial" w:cs="Arial"/>
                <w:noProof/>
                <w:sz w:val="18"/>
                <w:szCs w:val="18"/>
              </w:rPr>
            </w:pPr>
            <w:r w:rsidRPr="00111BFC">
              <w:rPr>
                <w:rFonts w:ascii="Arial" w:hAnsi="Arial" w:cs="Arial"/>
                <w:noProof/>
                <w:sz w:val="18"/>
                <w:szCs w:val="18"/>
              </w:rPr>
              <w:fldChar w:fldCharType="begin">
                <w:ffData>
                  <w:name w:val=""/>
                  <w:enabled/>
                  <w:calcOnExit w:val="0"/>
                  <w:textInput>
                    <w:type w:val="number"/>
                  </w:textInput>
                </w:ffData>
              </w:fldChar>
            </w:r>
            <w:r w:rsidRPr="00111BFC">
              <w:rPr>
                <w:rFonts w:ascii="Arial" w:hAnsi="Arial" w:cs="Arial"/>
                <w:noProof/>
                <w:sz w:val="18"/>
                <w:szCs w:val="18"/>
              </w:rPr>
              <w:instrText xml:space="preserve"> FORMTEXT </w:instrText>
            </w:r>
            <w:r w:rsidRPr="00111BFC">
              <w:rPr>
                <w:rFonts w:ascii="Arial" w:hAnsi="Arial" w:cs="Arial"/>
                <w:noProof/>
                <w:sz w:val="18"/>
                <w:szCs w:val="18"/>
              </w:rPr>
            </w:r>
            <w:r w:rsidRPr="00111BFC">
              <w:rPr>
                <w:rFonts w:ascii="Arial" w:hAnsi="Arial" w:cs="Arial"/>
                <w:noProof/>
                <w:sz w:val="18"/>
                <w:szCs w:val="18"/>
              </w:rPr>
              <w:fldChar w:fldCharType="separate"/>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t> </w:t>
            </w:r>
            <w:r w:rsidRPr="00111BFC">
              <w:rPr>
                <w:rFonts w:ascii="Arial" w:hAnsi="Arial" w:cs="Arial"/>
                <w:noProof/>
                <w:sz w:val="18"/>
                <w:szCs w:val="18"/>
              </w:rPr>
              <w:fldChar w:fldCharType="end"/>
            </w:r>
          </w:p>
        </w:tc>
        <w:tc>
          <w:tcPr>
            <w:tcW w:w="1021" w:type="dxa"/>
            <w:vAlign w:val="center"/>
          </w:tcPr>
          <w:p w:rsidR="00517824" w:rsidRPr="00111BFC" w:rsidRDefault="00111BFC" w:rsidP="00505451">
            <w:pPr>
              <w:ind w:left="-83"/>
              <w:jc w:val="right"/>
              <w:rPr>
                <w:rFonts w:ascii="Arial" w:hAnsi="Arial" w:cs="Arial"/>
                <w:noProof/>
                <w:sz w:val="18"/>
                <w:szCs w:val="18"/>
              </w:rPr>
            </w:pPr>
            <w:r>
              <w:rPr>
                <w:rFonts w:ascii="Arial" w:hAnsi="Arial" w:cs="Arial"/>
                <w:noProof/>
                <w:sz w:val="18"/>
                <w:szCs w:val="18"/>
              </w:rPr>
              <w:t>105.500</w:t>
            </w:r>
          </w:p>
        </w:tc>
      </w:tr>
    </w:tbl>
    <w:p w:rsidR="00517824" w:rsidRPr="00517824" w:rsidRDefault="00517824" w:rsidP="008B3CA0">
      <w:pPr>
        <w:spacing w:before="100"/>
        <w:rPr>
          <w:rFonts w:ascii="Arial" w:hAnsi="Arial" w:cs="Arial"/>
          <w:sz w:val="22"/>
          <w:szCs w:val="22"/>
        </w:rPr>
      </w:pPr>
    </w:p>
    <w:p w:rsidR="00517824" w:rsidRPr="002441F6" w:rsidRDefault="00517824" w:rsidP="00111BFC">
      <w:pPr>
        <w:pStyle w:val="Prrafodelista"/>
        <w:numPr>
          <w:ilvl w:val="0"/>
          <w:numId w:val="4"/>
        </w:numPr>
        <w:spacing w:before="120" w:after="120" w:line="360" w:lineRule="exact"/>
        <w:ind w:left="426" w:hanging="426"/>
        <w:jc w:val="both"/>
        <w:rPr>
          <w:rFonts w:ascii="Arial" w:hAnsi="Arial" w:cs="Arial"/>
          <w:b/>
          <w:sz w:val="22"/>
          <w:szCs w:val="22"/>
        </w:rPr>
      </w:pPr>
      <w:r w:rsidRPr="002441F6">
        <w:rPr>
          <w:rFonts w:ascii="Arial" w:hAnsi="Arial" w:cs="Arial"/>
          <w:b/>
          <w:sz w:val="22"/>
          <w:szCs w:val="22"/>
        </w:rPr>
        <w:t xml:space="preserve">Hitos y objetivos de la inversión: </w:t>
      </w:r>
    </w:p>
    <w:p w:rsidR="00C43043" w:rsidRPr="00C43043" w:rsidRDefault="00C43043" w:rsidP="00111BFC">
      <w:pPr>
        <w:autoSpaceDE w:val="0"/>
        <w:autoSpaceDN w:val="0"/>
        <w:adjustRightInd w:val="0"/>
        <w:spacing w:before="120" w:after="120" w:line="360" w:lineRule="exact"/>
        <w:ind w:right="334"/>
        <w:jc w:val="both"/>
        <w:rPr>
          <w:rFonts w:ascii="Arial" w:eastAsiaTheme="minorEastAsia" w:hAnsi="Arial" w:cs="Arial"/>
          <w:sz w:val="22"/>
        </w:rPr>
      </w:pPr>
      <w:r w:rsidRPr="00C43043">
        <w:rPr>
          <w:rFonts w:ascii="Arial" w:hAnsi="Arial" w:cs="Arial"/>
          <w:sz w:val="22"/>
        </w:rPr>
        <w:t>Al menos 20 centros públicos de orientación, emprendimiento, acompañamiento e innovación para el empleo son plenamente operativos</w:t>
      </w:r>
      <w:r w:rsidRPr="00C43043">
        <w:rPr>
          <w:rFonts w:ascii="Arial" w:eastAsiaTheme="minorEastAsia" w:hAnsi="Arial" w:cs="Arial"/>
          <w:sz w:val="22"/>
        </w:rPr>
        <w:t>.</w:t>
      </w:r>
    </w:p>
    <w:p w:rsidR="00C43043" w:rsidRPr="00C43043" w:rsidRDefault="00C43043" w:rsidP="00111BFC">
      <w:pPr>
        <w:autoSpaceDE w:val="0"/>
        <w:autoSpaceDN w:val="0"/>
        <w:adjustRightInd w:val="0"/>
        <w:spacing w:before="120" w:after="120" w:line="360" w:lineRule="exact"/>
        <w:ind w:right="334"/>
        <w:jc w:val="both"/>
        <w:rPr>
          <w:rFonts w:ascii="Arial" w:eastAsiaTheme="minorEastAsia" w:hAnsi="Arial" w:cs="Arial"/>
          <w:sz w:val="22"/>
        </w:rPr>
      </w:pPr>
      <w:r w:rsidRPr="00C43043">
        <w:rPr>
          <w:rFonts w:ascii="Arial" w:eastAsiaTheme="minorEastAsia" w:hAnsi="Arial" w:cs="Arial"/>
          <w:sz w:val="22"/>
        </w:rPr>
        <w:t>Realización de al menos 42 000 acciones de formación para el personal de los SPE con el objetivo de mejorar sus competencias y prestar un apoyo más eficaz a los solicitantes de empleo</w:t>
      </w:r>
      <w:r w:rsidR="00111BFC">
        <w:rPr>
          <w:rFonts w:ascii="Arial" w:eastAsiaTheme="minorEastAsia" w:hAnsi="Arial" w:cs="Arial"/>
          <w:sz w:val="22"/>
        </w:rPr>
        <w:t>.</w:t>
      </w:r>
    </w:p>
    <w:p w:rsidR="00517824" w:rsidRDefault="00517824" w:rsidP="00991697">
      <w:pPr>
        <w:spacing w:before="120" w:after="120" w:line="360" w:lineRule="exact"/>
        <w:jc w:val="both"/>
        <w:rPr>
          <w:rFonts w:ascii="Arial" w:hAnsi="Arial" w:cs="Arial"/>
          <w:sz w:val="22"/>
          <w:szCs w:val="22"/>
        </w:rPr>
      </w:pPr>
    </w:p>
    <w:p w:rsidR="008620A4" w:rsidRDefault="008620A4" w:rsidP="008B3CA0">
      <w:pPr>
        <w:rPr>
          <w:rFonts w:ascii="Arial" w:hAnsi="Arial" w:cs="Arial"/>
          <w:sz w:val="22"/>
          <w:szCs w:val="22"/>
        </w:rPr>
      </w:pPr>
    </w:p>
    <w:p w:rsidR="008B3CA0" w:rsidRPr="00517824" w:rsidRDefault="008B3CA0" w:rsidP="008B3CA0"/>
    <w:sectPr w:rsidR="008B3CA0" w:rsidRPr="00517824" w:rsidSect="00366BAF">
      <w:pgSz w:w="11907" w:h="16840"/>
      <w:pgMar w:top="1701" w:right="1134" w:bottom="170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4AF03051"/>
    <w:multiLevelType w:val="hybridMultilevel"/>
    <w:tmpl w:val="AAAAA83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73DA3139"/>
    <w:multiLevelType w:val="hybridMultilevel"/>
    <w:tmpl w:val="B03A3A9E"/>
    <w:lvl w:ilvl="0" w:tplc="CF1620CC">
      <w:numFmt w:val="bullet"/>
      <w:lvlText w:val="-"/>
      <w:lvlJc w:val="left"/>
      <w:pPr>
        <w:ind w:left="689" w:hanging="360"/>
      </w:pPr>
      <w:rPr>
        <w:rFonts w:ascii="Arial" w:eastAsia="Arial" w:hAnsi="Arial" w:cs="Arial" w:hint="default"/>
      </w:rPr>
    </w:lvl>
    <w:lvl w:ilvl="1" w:tplc="0C0A0003" w:tentative="1">
      <w:start w:val="1"/>
      <w:numFmt w:val="bullet"/>
      <w:lvlText w:val="o"/>
      <w:lvlJc w:val="left"/>
      <w:pPr>
        <w:ind w:left="1409" w:hanging="360"/>
      </w:pPr>
      <w:rPr>
        <w:rFonts w:ascii="Courier New" w:hAnsi="Courier New" w:cs="Courier New" w:hint="default"/>
      </w:rPr>
    </w:lvl>
    <w:lvl w:ilvl="2" w:tplc="0C0A0005" w:tentative="1">
      <w:start w:val="1"/>
      <w:numFmt w:val="bullet"/>
      <w:lvlText w:val=""/>
      <w:lvlJc w:val="left"/>
      <w:pPr>
        <w:ind w:left="2129" w:hanging="360"/>
      </w:pPr>
      <w:rPr>
        <w:rFonts w:ascii="Wingdings" w:hAnsi="Wingdings" w:hint="default"/>
      </w:rPr>
    </w:lvl>
    <w:lvl w:ilvl="3" w:tplc="0C0A0001" w:tentative="1">
      <w:start w:val="1"/>
      <w:numFmt w:val="bullet"/>
      <w:lvlText w:val=""/>
      <w:lvlJc w:val="left"/>
      <w:pPr>
        <w:ind w:left="2849" w:hanging="360"/>
      </w:pPr>
      <w:rPr>
        <w:rFonts w:ascii="Symbol" w:hAnsi="Symbol" w:hint="default"/>
      </w:rPr>
    </w:lvl>
    <w:lvl w:ilvl="4" w:tplc="0C0A0003" w:tentative="1">
      <w:start w:val="1"/>
      <w:numFmt w:val="bullet"/>
      <w:lvlText w:val="o"/>
      <w:lvlJc w:val="left"/>
      <w:pPr>
        <w:ind w:left="3569" w:hanging="360"/>
      </w:pPr>
      <w:rPr>
        <w:rFonts w:ascii="Courier New" w:hAnsi="Courier New" w:cs="Courier New" w:hint="default"/>
      </w:rPr>
    </w:lvl>
    <w:lvl w:ilvl="5" w:tplc="0C0A0005" w:tentative="1">
      <w:start w:val="1"/>
      <w:numFmt w:val="bullet"/>
      <w:lvlText w:val=""/>
      <w:lvlJc w:val="left"/>
      <w:pPr>
        <w:ind w:left="4289" w:hanging="360"/>
      </w:pPr>
      <w:rPr>
        <w:rFonts w:ascii="Wingdings" w:hAnsi="Wingdings" w:hint="default"/>
      </w:rPr>
    </w:lvl>
    <w:lvl w:ilvl="6" w:tplc="0C0A0001" w:tentative="1">
      <w:start w:val="1"/>
      <w:numFmt w:val="bullet"/>
      <w:lvlText w:val=""/>
      <w:lvlJc w:val="left"/>
      <w:pPr>
        <w:ind w:left="5009" w:hanging="360"/>
      </w:pPr>
      <w:rPr>
        <w:rFonts w:ascii="Symbol" w:hAnsi="Symbol" w:hint="default"/>
      </w:rPr>
    </w:lvl>
    <w:lvl w:ilvl="7" w:tplc="0C0A0003" w:tentative="1">
      <w:start w:val="1"/>
      <w:numFmt w:val="bullet"/>
      <w:lvlText w:val="o"/>
      <w:lvlJc w:val="left"/>
      <w:pPr>
        <w:ind w:left="5729" w:hanging="360"/>
      </w:pPr>
      <w:rPr>
        <w:rFonts w:ascii="Courier New" w:hAnsi="Courier New" w:cs="Courier New" w:hint="default"/>
      </w:rPr>
    </w:lvl>
    <w:lvl w:ilvl="8" w:tplc="0C0A0005" w:tentative="1">
      <w:start w:val="1"/>
      <w:numFmt w:val="bullet"/>
      <w:lvlText w:val=""/>
      <w:lvlJc w:val="left"/>
      <w:pPr>
        <w:ind w:left="6449"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CFF"/>
    <w:rsid w:val="000A1311"/>
    <w:rsid w:val="000C68A4"/>
    <w:rsid w:val="000F3FBB"/>
    <w:rsid w:val="00111BFC"/>
    <w:rsid w:val="001A5F87"/>
    <w:rsid w:val="001B34B9"/>
    <w:rsid w:val="002441F6"/>
    <w:rsid w:val="002F0C59"/>
    <w:rsid w:val="003154A2"/>
    <w:rsid w:val="003208C4"/>
    <w:rsid w:val="00343745"/>
    <w:rsid w:val="00366BAF"/>
    <w:rsid w:val="00382F6E"/>
    <w:rsid w:val="003A7E9B"/>
    <w:rsid w:val="003D56D8"/>
    <w:rsid w:val="0046397C"/>
    <w:rsid w:val="00505451"/>
    <w:rsid w:val="00517824"/>
    <w:rsid w:val="00564761"/>
    <w:rsid w:val="005B477A"/>
    <w:rsid w:val="005C4BF4"/>
    <w:rsid w:val="006F018F"/>
    <w:rsid w:val="007771CC"/>
    <w:rsid w:val="007B6373"/>
    <w:rsid w:val="007E37FC"/>
    <w:rsid w:val="007F3B1F"/>
    <w:rsid w:val="008076C5"/>
    <w:rsid w:val="008476C0"/>
    <w:rsid w:val="008620A4"/>
    <w:rsid w:val="008B3CA0"/>
    <w:rsid w:val="008B6C42"/>
    <w:rsid w:val="008D6462"/>
    <w:rsid w:val="008F0C79"/>
    <w:rsid w:val="0093453B"/>
    <w:rsid w:val="00952F88"/>
    <w:rsid w:val="00991697"/>
    <w:rsid w:val="009A64D7"/>
    <w:rsid w:val="009A7074"/>
    <w:rsid w:val="00A06941"/>
    <w:rsid w:val="00A32DF7"/>
    <w:rsid w:val="00A44DEA"/>
    <w:rsid w:val="00A73DFE"/>
    <w:rsid w:val="00A9503D"/>
    <w:rsid w:val="00AE318F"/>
    <w:rsid w:val="00B30BB6"/>
    <w:rsid w:val="00B6769D"/>
    <w:rsid w:val="00B80D92"/>
    <w:rsid w:val="00BB2658"/>
    <w:rsid w:val="00BB64BC"/>
    <w:rsid w:val="00BE5B5A"/>
    <w:rsid w:val="00C43043"/>
    <w:rsid w:val="00C87CB2"/>
    <w:rsid w:val="00CA5DBC"/>
    <w:rsid w:val="00CB75ED"/>
    <w:rsid w:val="00D46D8D"/>
    <w:rsid w:val="00ED092E"/>
    <w:rsid w:val="00ED1B39"/>
    <w:rsid w:val="00F4442C"/>
    <w:rsid w:val="00F5730C"/>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757F5-C126-405D-A503-C184A91B4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717</Words>
  <Characters>4208</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Gilarranz Cristóbal, Mercedes</cp:lastModifiedBy>
  <cp:revision>5</cp:revision>
  <cp:lastPrinted>2021-06-09T11:44:00Z</cp:lastPrinted>
  <dcterms:created xsi:type="dcterms:W3CDTF">2021-09-27T06:33:00Z</dcterms:created>
  <dcterms:modified xsi:type="dcterms:W3CDTF">2022-06-13T11:20:00Z</dcterms:modified>
</cp:coreProperties>
</file>